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ED" w:rsidRDefault="003C36ED" w:rsidP="007A01E6">
      <w:pPr>
        <w:widowControl/>
        <w:shd w:val="clear" w:color="auto" w:fill="FFFFFF"/>
        <w:jc w:val="center"/>
        <w:rPr>
          <w:rFonts w:ascii="Helvetica" w:eastAsia="宋体" w:hAnsi="Helvetica" w:cs="宋体" w:hint="eastAsia"/>
          <w:b/>
          <w:kern w:val="0"/>
          <w:sz w:val="32"/>
        </w:rPr>
      </w:pPr>
      <w:r>
        <w:rPr>
          <w:rFonts w:ascii="Helvetica" w:eastAsia="宋体" w:hAnsi="Helvetica" w:cs="宋体" w:hint="eastAsia"/>
          <w:b/>
          <w:kern w:val="0"/>
          <w:sz w:val="32"/>
        </w:rPr>
        <w:t>广州大学</w:t>
      </w:r>
      <w:r w:rsidR="007A01E6" w:rsidRPr="007F40B8">
        <w:rPr>
          <w:rFonts w:ascii="Helvetica" w:eastAsia="宋体" w:hAnsi="Helvetica" w:cs="宋体"/>
          <w:b/>
          <w:kern w:val="0"/>
          <w:sz w:val="32"/>
        </w:rPr>
        <w:t>网络空间先进技术研究院</w:t>
      </w:r>
      <w:r>
        <w:rPr>
          <w:rFonts w:ascii="Helvetica" w:eastAsia="宋体" w:hAnsi="Helvetica" w:cs="宋体" w:hint="eastAsia"/>
          <w:b/>
          <w:kern w:val="0"/>
          <w:sz w:val="32"/>
        </w:rPr>
        <w:t>（</w:t>
      </w:r>
      <w:r w:rsidRPr="003C36ED">
        <w:rPr>
          <w:rFonts w:ascii="Helvetica" w:eastAsia="宋体" w:hAnsi="Helvetica" w:cs="宋体"/>
          <w:b/>
          <w:kern w:val="0"/>
          <w:sz w:val="32"/>
        </w:rPr>
        <w:t>方滨兴</w:t>
      </w:r>
      <w:r w:rsidRPr="003C36ED">
        <w:rPr>
          <w:rFonts w:ascii="Helvetica" w:eastAsia="宋体" w:hAnsi="Helvetica" w:cs="宋体" w:hint="eastAsia"/>
          <w:b/>
          <w:kern w:val="0"/>
          <w:sz w:val="32"/>
        </w:rPr>
        <w:t>院士班</w:t>
      </w:r>
      <w:r>
        <w:rPr>
          <w:rFonts w:ascii="Helvetica" w:eastAsia="宋体" w:hAnsi="Helvetica" w:cs="宋体" w:hint="eastAsia"/>
          <w:b/>
          <w:kern w:val="0"/>
          <w:sz w:val="32"/>
        </w:rPr>
        <w:t>）</w:t>
      </w:r>
    </w:p>
    <w:p w:rsidR="006F58B9" w:rsidRDefault="007A2B5B" w:rsidP="00BA7593">
      <w:pPr>
        <w:widowControl/>
        <w:shd w:val="clear" w:color="auto" w:fill="FFFFFF"/>
        <w:jc w:val="center"/>
        <w:rPr>
          <w:rFonts w:ascii="Helvetica" w:eastAsia="宋体" w:hAnsi="Helvetica" w:cs="宋体" w:hint="eastAsia"/>
          <w:b/>
          <w:kern w:val="0"/>
          <w:sz w:val="32"/>
        </w:rPr>
      </w:pPr>
      <w:r>
        <w:rPr>
          <w:rFonts w:ascii="Helvetica" w:eastAsia="宋体" w:hAnsi="Helvetica" w:cs="宋体" w:hint="eastAsia"/>
          <w:b/>
          <w:kern w:val="0"/>
          <w:sz w:val="32"/>
        </w:rPr>
        <w:t>2018</w:t>
      </w:r>
      <w:r>
        <w:rPr>
          <w:rFonts w:ascii="Helvetica" w:eastAsia="宋体" w:hAnsi="Helvetica" w:cs="宋体" w:hint="eastAsia"/>
          <w:b/>
          <w:kern w:val="0"/>
          <w:sz w:val="32"/>
        </w:rPr>
        <w:t>年</w:t>
      </w:r>
      <w:r w:rsidR="003C36ED">
        <w:rPr>
          <w:rFonts w:ascii="Helvetica" w:eastAsia="宋体" w:hAnsi="Helvetica" w:cs="宋体" w:hint="eastAsia"/>
          <w:b/>
          <w:kern w:val="0"/>
          <w:sz w:val="32"/>
        </w:rPr>
        <w:t>研究生</w:t>
      </w:r>
      <w:r w:rsidR="00961225">
        <w:rPr>
          <w:rFonts w:ascii="Helvetica" w:eastAsia="宋体" w:hAnsi="Helvetica" w:cs="宋体" w:hint="eastAsia"/>
          <w:b/>
          <w:kern w:val="0"/>
          <w:sz w:val="32"/>
        </w:rPr>
        <w:t>招生专业目录</w:t>
      </w:r>
    </w:p>
    <w:p w:rsidR="00BA7593" w:rsidRPr="00BA7593" w:rsidRDefault="00BA7593" w:rsidP="00BA7593">
      <w:pPr>
        <w:widowControl/>
        <w:shd w:val="clear" w:color="auto" w:fill="FFFFFF"/>
        <w:jc w:val="center"/>
        <w:rPr>
          <w:rFonts w:ascii="Helvetica" w:eastAsia="宋体" w:hAnsi="Helvetica" w:cs="宋体"/>
          <w:b/>
          <w:kern w:val="0"/>
          <w:sz w:val="13"/>
          <w:szCs w:val="13"/>
        </w:rPr>
      </w:pPr>
    </w:p>
    <w:p w:rsidR="006F58B9" w:rsidRPr="007F40B8" w:rsidRDefault="006F58B9" w:rsidP="006F58B9">
      <w:pPr>
        <w:shd w:val="clear" w:color="auto" w:fill="FFFFFF"/>
        <w:ind w:firstLine="480"/>
        <w:rPr>
          <w:rFonts w:ascii="Helvetica" w:eastAsia="宋体" w:hAnsi="Helvetica" w:cs="Helvetica"/>
          <w:kern w:val="0"/>
          <w:szCs w:val="21"/>
        </w:rPr>
      </w:pPr>
      <w:r w:rsidRPr="007F40B8">
        <w:rPr>
          <w:rFonts w:ascii="Helvetica" w:eastAsia="宋体" w:hAnsi="Helvetica" w:cs="Helvetica"/>
          <w:kern w:val="0"/>
          <w:szCs w:val="21"/>
        </w:rPr>
        <w:t>广州大学网络空间先进技术研究院是以著名的网络空间安全专家方滨兴院士为学术领军人物组建的，拥有来自北京大学、浙江大学、中</w:t>
      </w:r>
      <w:r>
        <w:rPr>
          <w:rFonts w:ascii="Helvetica" w:eastAsia="宋体" w:hAnsi="Helvetica" w:cs="Helvetica" w:hint="eastAsia"/>
          <w:kern w:val="0"/>
          <w:szCs w:val="21"/>
        </w:rPr>
        <w:t>国科学研究</w:t>
      </w:r>
      <w:r w:rsidRPr="007F40B8">
        <w:rPr>
          <w:rFonts w:ascii="Helvetica" w:eastAsia="宋体" w:hAnsi="Helvetica" w:cs="Helvetica"/>
          <w:kern w:val="0"/>
          <w:szCs w:val="21"/>
        </w:rPr>
        <w:t>院、国防科技大学、哈尔滨工业大学、北京邮电大学等知名科研院所学术骨干组成的科研教学团队，该团队在国内外具有重要学术影响和较高声誉。研究院致力于网络空间相关各个分支领域的关键技术研究，特别是在大数据安全及隐私保护、物联网及安全、智慧城市及安全、网络攻防对抗与网络靶场、新型计算机理论及实现、智能计算与生物信息处理等方面都获得了一系列重要的研究成果，并已形成了自己显著的研究特色，得到了国内外同行的广泛关注和认可。</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 xml:space="preserve">        </w:t>
      </w:r>
      <w:r w:rsidRPr="007F40B8">
        <w:rPr>
          <w:rFonts w:ascii="Helvetica" w:eastAsia="宋体" w:hAnsi="Helvetica" w:cs="Helvetica"/>
          <w:kern w:val="0"/>
          <w:szCs w:val="21"/>
        </w:rPr>
        <w:t>方滨兴院士担任广州大学网络空间先进技术研究院名誉院长</w:t>
      </w:r>
      <w:r w:rsidRPr="007F40B8">
        <w:rPr>
          <w:rFonts w:ascii="Helvetica" w:eastAsia="宋体" w:hAnsi="Helvetica" w:cs="Helvetica" w:hint="eastAsia"/>
          <w:kern w:val="0"/>
          <w:szCs w:val="21"/>
        </w:rPr>
        <w:t>。</w:t>
      </w:r>
      <w:r w:rsidRPr="007F40B8">
        <w:rPr>
          <w:rFonts w:ascii="Helvetica" w:eastAsia="宋体" w:hAnsi="Helvetica" w:cs="Helvetica"/>
          <w:kern w:val="0"/>
          <w:szCs w:val="21"/>
        </w:rPr>
        <w:t>方滨兴院士是我国著名网络与信息安全专家，中国工程院院士，内容安全技术国家工程实验室主任，中国电子信息产业集团（</w:t>
      </w:r>
      <w:r w:rsidRPr="007F40B8">
        <w:rPr>
          <w:rFonts w:ascii="Helvetica" w:eastAsia="宋体" w:hAnsi="Helvetica" w:cs="Helvetica"/>
          <w:kern w:val="0"/>
          <w:szCs w:val="21"/>
        </w:rPr>
        <w:t>CEC</w:t>
      </w:r>
      <w:r w:rsidRPr="007F40B8">
        <w:rPr>
          <w:rFonts w:ascii="Helvetica" w:eastAsia="宋体" w:hAnsi="Helvetica" w:cs="Helvetica"/>
          <w:kern w:val="0"/>
          <w:szCs w:val="21"/>
        </w:rPr>
        <w:t>）首席科学家，哈尔滨工业大学（深圳）计算机学院首席顾问，北京邮电大学可信计算与服务教育部重点实验室主任。现任中国中文信息学会理事长，中国标准化协会网络与信息安全技术委员会主席。先后担任过中国网络空间安全协会理事长、中国互联网协会副理事长</w:t>
      </w:r>
      <w:r w:rsidRPr="007F40B8">
        <w:rPr>
          <w:rFonts w:ascii="Helvetica" w:eastAsia="宋体" w:hAnsi="Helvetica" w:cs="Helvetica"/>
          <w:kern w:val="0"/>
          <w:szCs w:val="21"/>
        </w:rPr>
        <w:t>/</w:t>
      </w:r>
      <w:r w:rsidRPr="007F40B8">
        <w:rPr>
          <w:rFonts w:ascii="Helvetica" w:eastAsia="宋体" w:hAnsi="Helvetica" w:cs="Helvetica"/>
          <w:kern w:val="0"/>
          <w:szCs w:val="21"/>
        </w:rPr>
        <w:t>网络与信息安全工作委员会主任、中国计算机学会副理事长</w:t>
      </w:r>
      <w:r w:rsidRPr="007F40B8">
        <w:rPr>
          <w:rFonts w:ascii="Helvetica" w:eastAsia="宋体" w:hAnsi="Helvetica" w:cs="Helvetica"/>
          <w:kern w:val="0"/>
          <w:szCs w:val="21"/>
        </w:rPr>
        <w:t>/</w:t>
      </w:r>
      <w:r w:rsidRPr="007F40B8">
        <w:rPr>
          <w:rFonts w:ascii="Helvetica" w:eastAsia="宋体" w:hAnsi="Helvetica" w:cs="Helvetica"/>
          <w:kern w:val="0"/>
          <w:szCs w:val="21"/>
        </w:rPr>
        <w:t>计算机安全专业委员会主任、中国通信学会副理事长</w:t>
      </w:r>
      <w:r w:rsidRPr="007F40B8">
        <w:rPr>
          <w:rFonts w:ascii="Helvetica" w:eastAsia="宋体" w:hAnsi="Helvetica" w:cs="Helvetica"/>
          <w:kern w:val="0"/>
          <w:szCs w:val="21"/>
        </w:rPr>
        <w:t>/</w:t>
      </w:r>
      <w:r w:rsidRPr="007F40B8">
        <w:rPr>
          <w:rFonts w:ascii="Helvetica" w:eastAsia="宋体" w:hAnsi="Helvetica" w:cs="Helvetica"/>
          <w:kern w:val="0"/>
          <w:szCs w:val="21"/>
        </w:rPr>
        <w:t>通信安全技术委员会主任；国家自然科学基金委员会网络与信息安全重大计划专家组成员、可信软件重大计划专家组副组长。先后担任信息安全关键技术</w:t>
      </w:r>
      <w:r>
        <w:rPr>
          <w:rFonts w:ascii="Helvetica" w:eastAsia="宋体" w:hAnsi="Helvetica" w:cs="Helvetica" w:hint="eastAsia"/>
          <w:kern w:val="0"/>
          <w:szCs w:val="21"/>
        </w:rPr>
        <w:t>“</w:t>
      </w:r>
      <w:r>
        <w:rPr>
          <w:rFonts w:ascii="Helvetica" w:eastAsia="宋体" w:hAnsi="Helvetica" w:cs="Helvetica"/>
          <w:kern w:val="0"/>
          <w:szCs w:val="21"/>
        </w:rPr>
        <w:t>973</w:t>
      </w:r>
      <w:r>
        <w:rPr>
          <w:rFonts w:ascii="Helvetica" w:eastAsia="宋体" w:hAnsi="Helvetica" w:cs="Helvetica" w:hint="eastAsia"/>
          <w:kern w:val="0"/>
          <w:szCs w:val="21"/>
        </w:rPr>
        <w:t>”</w:t>
      </w:r>
      <w:r w:rsidRPr="007F40B8">
        <w:rPr>
          <w:rFonts w:ascii="Helvetica" w:eastAsia="宋体" w:hAnsi="Helvetica" w:cs="Helvetica"/>
          <w:kern w:val="0"/>
          <w:szCs w:val="21"/>
        </w:rPr>
        <w:t>项目、社交网络分析</w:t>
      </w:r>
      <w:r>
        <w:rPr>
          <w:rFonts w:ascii="Helvetica" w:eastAsia="宋体" w:hAnsi="Helvetica" w:cs="Helvetica" w:hint="eastAsia"/>
          <w:kern w:val="0"/>
          <w:szCs w:val="21"/>
        </w:rPr>
        <w:t>“</w:t>
      </w:r>
      <w:r>
        <w:rPr>
          <w:rFonts w:ascii="Helvetica" w:eastAsia="宋体" w:hAnsi="Helvetica" w:cs="Helvetica"/>
          <w:kern w:val="0"/>
          <w:szCs w:val="21"/>
        </w:rPr>
        <w:t>973</w:t>
      </w:r>
      <w:r>
        <w:rPr>
          <w:rFonts w:ascii="Helvetica" w:eastAsia="宋体" w:hAnsi="Helvetica" w:cs="Helvetica" w:hint="eastAsia"/>
          <w:kern w:val="0"/>
          <w:szCs w:val="21"/>
        </w:rPr>
        <w:t>”</w:t>
      </w:r>
      <w:r w:rsidRPr="007F40B8">
        <w:rPr>
          <w:rFonts w:ascii="Helvetica" w:eastAsia="宋体" w:hAnsi="Helvetica" w:cs="Helvetica"/>
          <w:kern w:val="0"/>
          <w:szCs w:val="21"/>
        </w:rPr>
        <w:t>项目首席科学家。在网络与信息安全领域做出了突出贡献，先后获得国家科技进步一、二等奖</w:t>
      </w:r>
      <w:r w:rsidRPr="007F40B8">
        <w:rPr>
          <w:rFonts w:ascii="Helvetica" w:eastAsia="宋体" w:hAnsi="Helvetica" w:cs="Helvetica"/>
          <w:kern w:val="0"/>
          <w:szCs w:val="21"/>
        </w:rPr>
        <w:t>4</w:t>
      </w:r>
      <w:r w:rsidRPr="007F40B8">
        <w:rPr>
          <w:rFonts w:ascii="Helvetica" w:eastAsia="宋体" w:hAnsi="Helvetica" w:cs="Helvetica"/>
          <w:kern w:val="0"/>
          <w:szCs w:val="21"/>
        </w:rPr>
        <w:t>次，省部级科技进步奖十余次。完成著作</w:t>
      </w:r>
      <w:r w:rsidRPr="007F40B8">
        <w:rPr>
          <w:rFonts w:ascii="Helvetica" w:eastAsia="宋体" w:hAnsi="Helvetica" w:cs="Helvetica"/>
          <w:kern w:val="0"/>
          <w:szCs w:val="21"/>
        </w:rPr>
        <w:t>3</w:t>
      </w:r>
      <w:r w:rsidRPr="007F40B8">
        <w:rPr>
          <w:rFonts w:ascii="Helvetica" w:eastAsia="宋体" w:hAnsi="Helvetica" w:cs="Helvetica"/>
          <w:kern w:val="0"/>
          <w:szCs w:val="21"/>
        </w:rPr>
        <w:t>部，论文</w:t>
      </w:r>
      <w:r w:rsidRPr="007F40B8">
        <w:rPr>
          <w:rFonts w:ascii="Helvetica" w:eastAsia="宋体" w:hAnsi="Helvetica" w:cs="Helvetica"/>
          <w:kern w:val="0"/>
          <w:szCs w:val="21"/>
        </w:rPr>
        <w:t>400</w:t>
      </w:r>
      <w:r w:rsidRPr="007F40B8">
        <w:rPr>
          <w:rFonts w:ascii="Helvetica" w:eastAsia="宋体" w:hAnsi="Helvetica" w:cs="Helvetica"/>
          <w:kern w:val="0"/>
          <w:szCs w:val="21"/>
        </w:rPr>
        <w:t>余篇。先后提出了国家信息安全基础设施建设思想、信息安全属性可计算理论，目前主要从事物联网及安全、网络攻防对抗、大搜索、云计算及安全、智慧城市及安全等关键技术的研究。</w:t>
      </w:r>
    </w:p>
    <w:p w:rsidR="006F58B9" w:rsidRPr="007F40B8" w:rsidRDefault="006F58B9" w:rsidP="006F58B9">
      <w:pPr>
        <w:widowControl/>
        <w:shd w:val="clear" w:color="auto" w:fill="FFFFFF"/>
        <w:ind w:firstLine="420"/>
        <w:rPr>
          <w:rFonts w:ascii="Helvetica" w:eastAsia="宋体" w:hAnsi="Helvetica" w:cs="Helvetica"/>
          <w:kern w:val="0"/>
          <w:szCs w:val="21"/>
        </w:rPr>
      </w:pPr>
      <w:r w:rsidRPr="007F40B8">
        <w:rPr>
          <w:rFonts w:ascii="Helvetica" w:eastAsia="宋体" w:hAnsi="Helvetica" w:cs="Helvetica" w:hint="eastAsia"/>
          <w:kern w:val="0"/>
          <w:szCs w:val="21"/>
        </w:rPr>
        <w:t>研究院目前的主要研究方向包括：</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b/>
          <w:bCs/>
          <w:kern w:val="0"/>
          <w:szCs w:val="21"/>
        </w:rPr>
        <w:t>一、大数据安全与隐私保护</w:t>
      </w:r>
    </w:p>
    <w:p w:rsidR="006F58B9" w:rsidRPr="007F40B8" w:rsidRDefault="006F58B9" w:rsidP="006F58B9">
      <w:pPr>
        <w:widowControl/>
        <w:shd w:val="clear" w:color="auto" w:fill="FFFFFF"/>
        <w:ind w:firstLine="420"/>
        <w:jc w:val="left"/>
        <w:rPr>
          <w:rFonts w:ascii="Helvetica" w:eastAsia="宋体" w:hAnsi="Helvetica" w:cs="Helvetica"/>
          <w:kern w:val="0"/>
          <w:szCs w:val="21"/>
        </w:rPr>
      </w:pPr>
      <w:r w:rsidRPr="007F40B8">
        <w:rPr>
          <w:rFonts w:ascii="Helvetica" w:eastAsia="宋体" w:hAnsi="Helvetica" w:cs="Helvetica"/>
          <w:kern w:val="0"/>
          <w:szCs w:val="21"/>
        </w:rPr>
        <w:t>大数据集中在云端存储，数据的所有权和管理权分离，给大数据安全带来了新的问题。主要方向包括：云计算安全，网络安全态势分析与预测，大数据隐私保护。其中，云计算安全研究可靠的云、安全的云、可控的云和可信的云等技术；网络安全态势分析研究态势感知、分析评估和预测等技术；大数据隐私保护研究数据采集、存储、发布和利用全生命周期中的隐私干扰、匿名和差分等隐私保护技术。</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学术带头人：方滨兴</w:t>
      </w: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院士</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E66382">
        <w:rPr>
          <w:rFonts w:ascii="Helvetica" w:eastAsia="宋体" w:hAnsi="Helvetica" w:cs="Helvetica" w:hint="eastAsia"/>
          <w:kern w:val="0"/>
          <w:szCs w:val="21"/>
        </w:rPr>
        <w:t>王跃宣</w:t>
      </w:r>
      <w:r>
        <w:rPr>
          <w:rFonts w:ascii="Helvetica" w:eastAsia="宋体" w:hAnsi="Helvetica" w:cs="Helvetica" w:hint="eastAsia"/>
          <w:kern w:val="0"/>
          <w:szCs w:val="21"/>
        </w:rPr>
        <w:t xml:space="preserve"> </w:t>
      </w:r>
      <w:r w:rsidRPr="00E66382">
        <w:rPr>
          <w:rFonts w:ascii="Helvetica" w:eastAsia="宋体" w:hAnsi="Helvetica" w:cs="Helvetica" w:hint="eastAsia"/>
          <w:kern w:val="0"/>
          <w:szCs w:val="21"/>
        </w:rPr>
        <w:t>教授</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b/>
          <w:bCs/>
          <w:kern w:val="0"/>
          <w:szCs w:val="21"/>
        </w:rPr>
        <w:t>二、物联网及安全</w:t>
      </w:r>
    </w:p>
    <w:p w:rsidR="006F58B9" w:rsidRPr="007F40B8" w:rsidRDefault="006F58B9" w:rsidP="006F58B9">
      <w:pPr>
        <w:widowControl/>
        <w:shd w:val="clear" w:color="auto" w:fill="FFFFFF"/>
        <w:ind w:firstLine="420"/>
        <w:jc w:val="left"/>
        <w:rPr>
          <w:rFonts w:ascii="Helvetica" w:eastAsia="宋体" w:hAnsi="Helvetica" w:cs="Helvetica"/>
          <w:kern w:val="0"/>
          <w:szCs w:val="21"/>
        </w:rPr>
      </w:pPr>
      <w:r w:rsidRPr="007F40B8">
        <w:rPr>
          <w:rFonts w:ascii="Helvetica" w:eastAsia="宋体" w:hAnsi="Helvetica" w:cs="Helvetica" w:hint="eastAsia"/>
          <w:kern w:val="0"/>
          <w:szCs w:val="21"/>
        </w:rPr>
        <w:t>针对物联网行业应用与发展的需求，研究物联网行业发展与应用落地的基础性、支撑性的能力开放平台，形成</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万物智能”的解决方案体系；研究一体化的物联网应用服务安全保障体系，建立综合性的物联网安全防护平台，设计全方位的物联网安全解决方案；研究并构建满足多种安全等级要求的物联网终端综合管控系统。</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 </w:t>
      </w:r>
      <w:r w:rsidRPr="007F40B8">
        <w:rPr>
          <w:rFonts w:ascii="Helvetica" w:eastAsia="宋体" w:hAnsi="Helvetica" w:cs="Helvetica"/>
          <w:kern w:val="0"/>
          <w:szCs w:val="21"/>
        </w:rPr>
        <w:t>学术带头人：方滨兴</w:t>
      </w: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院士</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殷丽华</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研究员</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 </w:t>
      </w:r>
      <w:r w:rsidRPr="007F40B8">
        <w:rPr>
          <w:rFonts w:ascii="Helvetica" w:eastAsia="宋体" w:hAnsi="Helvetica" w:cs="Helvetica"/>
          <w:b/>
          <w:bCs/>
          <w:kern w:val="0"/>
          <w:szCs w:val="21"/>
        </w:rPr>
        <w:t>三、智慧城市及安全</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未来城市向着网络化、智慧化、人性化趋势发展，本研究方向主要关注于各类现代城市核心系统的智慧使能和功能辅助系统的研发及其安全保障体系设计。开展针对智慧城市的智能感知、泛在安全通信等技术的研究，通过对城市核心系统运行数据的传输、存储、处理、感知、决策等过程的全面安全防护，实现安全的智慧城市功能系统。</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hint="eastAsia"/>
          <w:kern w:val="0"/>
          <w:szCs w:val="21"/>
        </w:rPr>
        <w:lastRenderedPageBreak/>
        <w:t>学术带头人：</w:t>
      </w:r>
      <w:r w:rsidRPr="007F40B8">
        <w:rPr>
          <w:rFonts w:ascii="Helvetica" w:eastAsia="宋体" w:hAnsi="Helvetica" w:cs="Helvetica"/>
          <w:kern w:val="0"/>
          <w:szCs w:val="21"/>
        </w:rPr>
        <w:t>方滨兴</w:t>
      </w: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院士</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陈雷霆</w:t>
      </w:r>
      <w:r w:rsidRPr="007F40B8">
        <w:rPr>
          <w:rFonts w:ascii="Helvetica" w:eastAsia="宋体" w:hAnsi="Helvetica" w:cs="Helvetica" w:hint="eastAsia"/>
          <w:kern w:val="0"/>
          <w:szCs w:val="21"/>
        </w:rPr>
        <w:t xml:space="preserve"> </w:t>
      </w:r>
      <w:r>
        <w:rPr>
          <w:rFonts w:ascii="Helvetica" w:eastAsia="宋体" w:hAnsi="Helvetica" w:cs="Helvetica" w:hint="eastAsia"/>
          <w:kern w:val="0"/>
          <w:szCs w:val="21"/>
        </w:rPr>
        <w:t>教授</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b/>
          <w:bCs/>
          <w:kern w:val="0"/>
          <w:szCs w:val="21"/>
        </w:rPr>
        <w:t>四、网络攻防对抗与网络靶场</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针对网络空间中所面临的威胁、检测、防护和评测问题，研究网络安全体系结构、网络攻防、取证分析、网络靶场、网安评测等关键技术，逐步形成国内领先的学科方向和特色鲜明的研究团队，为重要信息基础设施安全防御和网络安全主管部门提供技术支撑。</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 </w:t>
      </w:r>
      <w:r w:rsidRPr="007F40B8">
        <w:rPr>
          <w:rFonts w:ascii="Helvetica" w:eastAsia="宋体" w:hAnsi="Helvetica" w:cs="Helvetica"/>
          <w:kern w:val="0"/>
          <w:szCs w:val="21"/>
        </w:rPr>
        <w:t>学术带头人：方滨兴</w:t>
      </w: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院士</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崔翔</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研究员</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b/>
          <w:bCs/>
          <w:kern w:val="0"/>
          <w:szCs w:val="21"/>
        </w:rPr>
        <w:t>五、新型计算机理论及实现</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围绕新型计算模型与计算机为主题开展研究工作，研究内容包括图与组合优化，智能计算，非传统计算，博弈论，人工智能，</w:t>
      </w:r>
      <w:r w:rsidRPr="007F40B8">
        <w:rPr>
          <w:rFonts w:ascii="Helvetica" w:eastAsia="宋体" w:hAnsi="Helvetica" w:cs="Helvetica" w:hint="eastAsia"/>
          <w:kern w:val="0"/>
          <w:szCs w:val="21"/>
        </w:rPr>
        <w:t>该方向</w:t>
      </w:r>
      <w:r w:rsidRPr="007F40B8">
        <w:rPr>
          <w:rFonts w:ascii="Helvetica" w:eastAsia="宋体" w:hAnsi="Helvetica" w:cs="Helvetica"/>
          <w:kern w:val="0"/>
          <w:szCs w:val="21"/>
        </w:rPr>
        <w:t>毕业研究生主要从事计算机理论与应用研究及相关算法研究与开发领域的工作。</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学术带头人：</w:t>
      </w:r>
      <w:r w:rsidRPr="007F40B8">
        <w:rPr>
          <w:rFonts w:ascii="Helvetica" w:eastAsia="宋体" w:hAnsi="Helvetica" w:cs="Helvetica" w:hint="eastAsia"/>
          <w:kern w:val="0"/>
          <w:szCs w:val="21"/>
        </w:rPr>
        <w:t>许进</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教授</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石晓龙</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教授</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b/>
          <w:bCs/>
          <w:kern w:val="0"/>
          <w:szCs w:val="21"/>
        </w:rPr>
        <w:t>六、智能计算与生物信息处理</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hint="eastAsia"/>
          <w:kern w:val="0"/>
          <w:szCs w:val="21"/>
        </w:rPr>
        <w:t xml:space="preserve">    </w:t>
      </w:r>
      <w:r w:rsidRPr="007F40B8">
        <w:rPr>
          <w:rFonts w:ascii="Helvetica" w:eastAsia="宋体" w:hAnsi="Helvetica" w:cs="Helvetica"/>
          <w:kern w:val="0"/>
          <w:szCs w:val="21"/>
        </w:rPr>
        <w:t>以智能计算理论与工程应用为中心，研究方向涵盖生物计算，</w:t>
      </w:r>
      <w:r w:rsidRPr="007F40B8">
        <w:rPr>
          <w:rFonts w:ascii="Helvetica" w:eastAsia="宋体" w:hAnsi="Helvetica" w:cs="Helvetica"/>
          <w:kern w:val="0"/>
          <w:szCs w:val="21"/>
        </w:rPr>
        <w:t xml:space="preserve">DNA </w:t>
      </w:r>
      <w:r w:rsidRPr="007F40B8">
        <w:rPr>
          <w:rFonts w:ascii="Helvetica" w:eastAsia="宋体" w:hAnsi="Helvetica" w:cs="Helvetica"/>
          <w:kern w:val="0"/>
          <w:szCs w:val="21"/>
        </w:rPr>
        <w:t>计算，数据挖掘，生物信息学，智能控制，信息安全，大数据，生物统计，计算生物学与生物信息学等，</w:t>
      </w:r>
      <w:r w:rsidRPr="007F40B8">
        <w:rPr>
          <w:rFonts w:ascii="Helvetica" w:eastAsia="宋体" w:hAnsi="Helvetica" w:cs="Helvetica" w:hint="eastAsia"/>
          <w:kern w:val="0"/>
          <w:szCs w:val="21"/>
        </w:rPr>
        <w:t>该方向</w:t>
      </w:r>
      <w:r w:rsidRPr="007F40B8">
        <w:rPr>
          <w:rFonts w:ascii="Helvetica" w:eastAsia="宋体" w:hAnsi="Helvetica" w:cs="Helvetica"/>
          <w:kern w:val="0"/>
          <w:szCs w:val="21"/>
        </w:rPr>
        <w:t>毕业研究生主要从事智能计算理论与应用研究与相关企业的研发岗位工作。</w:t>
      </w:r>
    </w:p>
    <w:p w:rsidR="006F58B9" w:rsidRPr="007F40B8" w:rsidRDefault="006F58B9" w:rsidP="006F58B9">
      <w:pPr>
        <w:widowControl/>
        <w:shd w:val="clear" w:color="auto" w:fill="FFFFFF"/>
        <w:jc w:val="left"/>
        <w:rPr>
          <w:rFonts w:ascii="Helvetica" w:eastAsia="宋体" w:hAnsi="Helvetica" w:cs="Helvetica"/>
          <w:kern w:val="0"/>
          <w:szCs w:val="21"/>
        </w:rPr>
      </w:pPr>
      <w:r w:rsidRPr="007F40B8">
        <w:rPr>
          <w:rFonts w:ascii="Helvetica" w:eastAsia="宋体" w:hAnsi="Helvetica" w:cs="Helvetica"/>
          <w:kern w:val="0"/>
          <w:szCs w:val="21"/>
        </w:rPr>
        <w:t>学术带头人：</w:t>
      </w:r>
      <w:r w:rsidRPr="007F40B8">
        <w:rPr>
          <w:rFonts w:ascii="Helvetica" w:eastAsia="宋体" w:hAnsi="Helvetica" w:cs="Helvetica" w:hint="eastAsia"/>
          <w:kern w:val="0"/>
          <w:szCs w:val="21"/>
        </w:rPr>
        <w:t>许进</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教授</w:t>
      </w:r>
      <w:r>
        <w:rPr>
          <w:rFonts w:ascii="Helvetica" w:eastAsia="宋体" w:hAnsi="Helvetica" w:cs="Helvetica" w:hint="eastAsia"/>
          <w:kern w:val="0"/>
          <w:szCs w:val="21"/>
        </w:rPr>
        <w:t>，</w:t>
      </w:r>
      <w:r>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石晓龙</w:t>
      </w:r>
      <w:r w:rsidRPr="007F40B8">
        <w:rPr>
          <w:rFonts w:ascii="Helvetica" w:eastAsia="宋体" w:hAnsi="Helvetica" w:cs="Helvetica" w:hint="eastAsia"/>
          <w:kern w:val="0"/>
          <w:szCs w:val="21"/>
        </w:rPr>
        <w:t xml:space="preserve"> </w:t>
      </w:r>
      <w:r w:rsidRPr="007F40B8">
        <w:rPr>
          <w:rFonts w:ascii="Helvetica" w:eastAsia="宋体" w:hAnsi="Helvetica" w:cs="Helvetica" w:hint="eastAsia"/>
          <w:kern w:val="0"/>
          <w:szCs w:val="21"/>
        </w:rPr>
        <w:t>教授</w:t>
      </w:r>
    </w:p>
    <w:p w:rsidR="00E83E69" w:rsidRPr="00BA7593" w:rsidRDefault="00E83E69" w:rsidP="00BA7593">
      <w:pPr>
        <w:spacing w:beforeLines="50" w:before="156"/>
        <w:rPr>
          <w:rFonts w:ascii="宋体" w:hAnsi="宋体"/>
          <w:b/>
          <w:szCs w:val="21"/>
        </w:rPr>
      </w:pPr>
      <w:r>
        <w:rPr>
          <w:rFonts w:ascii="宋体" w:hAnsi="宋体" w:hint="eastAsia"/>
          <w:b/>
          <w:szCs w:val="21"/>
        </w:rPr>
        <w:t>本</w:t>
      </w:r>
      <w:r w:rsidR="003C36ED">
        <w:rPr>
          <w:rFonts w:ascii="宋体" w:hAnsi="宋体" w:hint="eastAsia"/>
          <w:b/>
          <w:szCs w:val="21"/>
        </w:rPr>
        <w:t>研究院</w:t>
      </w:r>
      <w:r>
        <w:rPr>
          <w:rFonts w:ascii="宋体" w:hAnsi="宋体" w:hint="eastAsia"/>
          <w:b/>
          <w:szCs w:val="21"/>
        </w:rPr>
        <w:t>2018年拟计划招收硕士研究生</w:t>
      </w:r>
      <w:r w:rsidR="003C36ED">
        <w:rPr>
          <w:rFonts w:ascii="宋体" w:hAnsi="宋体" w:hint="eastAsia"/>
          <w:b/>
          <w:szCs w:val="21"/>
        </w:rPr>
        <w:t>30</w:t>
      </w:r>
      <w:r>
        <w:rPr>
          <w:rFonts w:ascii="宋体" w:hAnsi="宋体" w:hint="eastAsia"/>
          <w:b/>
          <w:szCs w:val="21"/>
        </w:rPr>
        <w:t>人，</w:t>
      </w:r>
      <w:r w:rsidR="003C36ED">
        <w:rPr>
          <w:rFonts w:ascii="宋体" w:hAnsi="宋体" w:hint="eastAsia"/>
          <w:b/>
          <w:szCs w:val="21"/>
        </w:rPr>
        <w:t>含</w:t>
      </w:r>
      <w:r>
        <w:rPr>
          <w:rFonts w:ascii="宋体" w:hAnsi="宋体" w:hint="eastAsia"/>
          <w:b/>
          <w:szCs w:val="21"/>
        </w:rPr>
        <w:t>推免生</w:t>
      </w:r>
      <w:r w:rsidR="003C36ED">
        <w:rPr>
          <w:rFonts w:ascii="宋体" w:hAnsi="宋体" w:hint="eastAsia"/>
          <w:b/>
          <w:szCs w:val="21"/>
        </w:rPr>
        <w:t>。</w:t>
      </w:r>
      <w:r>
        <w:rPr>
          <w:rFonts w:ascii="宋体" w:hAnsi="宋体" w:hint="eastAsia"/>
          <w:b/>
          <w:szCs w:val="21"/>
        </w:rPr>
        <w:t>（招收人数、推免生人数以最后确认录取人数为准）。</w:t>
      </w:r>
    </w:p>
    <w:p w:rsidR="007736B0" w:rsidRDefault="007736B0" w:rsidP="007736B0">
      <w:pPr>
        <w:rPr>
          <w:b/>
          <w:bCs/>
          <w:color w:val="000000"/>
        </w:rPr>
      </w:pPr>
      <w:r>
        <w:rPr>
          <w:rFonts w:hint="eastAsia"/>
          <w:b/>
          <w:bCs/>
          <w:color w:val="000000"/>
        </w:rPr>
        <w:t>招生单位名称：计算机科学与教育软件学院、</w:t>
      </w:r>
      <w:r w:rsidRPr="007736B0">
        <w:rPr>
          <w:b/>
          <w:bCs/>
          <w:color w:val="000000"/>
        </w:rPr>
        <w:t>网络空间先进技术研究院</w:t>
      </w:r>
      <w:r>
        <w:rPr>
          <w:rFonts w:hint="eastAsia"/>
          <w:b/>
          <w:bCs/>
          <w:color w:val="000000"/>
        </w:rPr>
        <w:t xml:space="preserve">    </w:t>
      </w:r>
    </w:p>
    <w:p w:rsidR="00E01DF7" w:rsidRDefault="007736B0" w:rsidP="007736B0">
      <w:pPr>
        <w:rPr>
          <w:rFonts w:hint="eastAsia"/>
          <w:b/>
          <w:bCs/>
        </w:rPr>
      </w:pPr>
      <w:r w:rsidRPr="00752CF7">
        <w:rPr>
          <w:rFonts w:hint="eastAsia"/>
          <w:b/>
          <w:bCs/>
        </w:rPr>
        <w:t>联系人：</w:t>
      </w:r>
      <w:r>
        <w:rPr>
          <w:rFonts w:hint="eastAsia"/>
          <w:b/>
          <w:bCs/>
        </w:rPr>
        <w:t>李</w:t>
      </w:r>
      <w:r w:rsidRPr="00752CF7">
        <w:rPr>
          <w:rFonts w:hint="eastAsia"/>
          <w:b/>
          <w:bCs/>
        </w:rPr>
        <w:t>老师</w:t>
      </w:r>
      <w:r w:rsidRPr="00752CF7">
        <w:rPr>
          <w:rFonts w:hint="eastAsia"/>
          <w:b/>
          <w:bCs/>
        </w:rPr>
        <w:t xml:space="preserve">       </w:t>
      </w:r>
      <w:r>
        <w:rPr>
          <w:rFonts w:hint="eastAsia"/>
          <w:b/>
          <w:bCs/>
        </w:rPr>
        <w:t xml:space="preserve">       </w:t>
      </w:r>
      <w:r w:rsidRPr="00752CF7">
        <w:rPr>
          <w:rFonts w:hint="eastAsia"/>
          <w:b/>
          <w:bCs/>
        </w:rPr>
        <w:t>招生单位咨询电话：</w:t>
      </w:r>
      <w:r w:rsidRPr="00752CF7">
        <w:rPr>
          <w:rFonts w:hint="eastAsia"/>
          <w:b/>
          <w:bCs/>
        </w:rPr>
        <w:t>020-3936</w:t>
      </w:r>
      <w:r>
        <w:rPr>
          <w:rFonts w:hint="eastAsia"/>
          <w:b/>
          <w:bCs/>
        </w:rPr>
        <w:t>6375</w:t>
      </w:r>
    </w:p>
    <w:p w:rsidR="00BA7593" w:rsidRPr="00BA7593" w:rsidRDefault="00BA7593" w:rsidP="007736B0">
      <w:pPr>
        <w:rPr>
          <w:b/>
          <w:bCs/>
        </w:rPr>
      </w:pPr>
    </w:p>
    <w:tbl>
      <w:tblPr>
        <w:tblW w:w="102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861"/>
        <w:gridCol w:w="974"/>
        <w:gridCol w:w="1275"/>
        <w:gridCol w:w="3823"/>
      </w:tblGrid>
      <w:tr w:rsidR="007736B0" w:rsidRPr="00752CF7" w:rsidTr="003A2A83">
        <w:trPr>
          <w:trHeight w:val="540"/>
          <w:jc w:val="center"/>
        </w:trPr>
        <w:tc>
          <w:tcPr>
            <w:tcW w:w="2287" w:type="dxa"/>
            <w:tcBorders>
              <w:top w:val="single" w:sz="6" w:space="0" w:color="auto"/>
              <w:left w:val="single" w:sz="6" w:space="0" w:color="auto"/>
              <w:bottom w:val="single" w:sz="6" w:space="0" w:color="auto"/>
              <w:right w:val="single" w:sz="6" w:space="0" w:color="auto"/>
            </w:tcBorders>
            <w:vAlign w:val="center"/>
          </w:tcPr>
          <w:p w:rsidR="007736B0" w:rsidRPr="005B174B" w:rsidRDefault="007736B0" w:rsidP="003A2A83">
            <w:pPr>
              <w:spacing w:line="240" w:lineRule="exact"/>
              <w:ind w:leftChars="-42" w:left="-88"/>
              <w:jc w:val="center"/>
              <w:rPr>
                <w:rFonts w:eastAsia="黑体"/>
                <w:color w:val="000000"/>
                <w:w w:val="90"/>
                <w:sz w:val="24"/>
              </w:rPr>
            </w:pPr>
            <w:r w:rsidRPr="005B174B">
              <w:rPr>
                <w:rFonts w:eastAsia="黑体" w:hint="eastAsia"/>
                <w:color w:val="000000"/>
                <w:w w:val="90"/>
                <w:sz w:val="24"/>
              </w:rPr>
              <w:t>学科、专业名称（代码）</w:t>
            </w:r>
          </w:p>
          <w:p w:rsidR="007736B0" w:rsidRPr="005B174B" w:rsidRDefault="007736B0" w:rsidP="003A2A83">
            <w:pPr>
              <w:spacing w:line="240" w:lineRule="exact"/>
              <w:ind w:leftChars="-42" w:left="-88"/>
              <w:jc w:val="center"/>
              <w:rPr>
                <w:rFonts w:eastAsia="黑体"/>
                <w:color w:val="000000"/>
                <w:w w:val="90"/>
                <w:sz w:val="24"/>
              </w:rPr>
            </w:pPr>
            <w:r w:rsidRPr="005B174B">
              <w:rPr>
                <w:rFonts w:eastAsia="黑体" w:hint="eastAsia"/>
                <w:color w:val="000000"/>
                <w:w w:val="90"/>
                <w:sz w:val="24"/>
              </w:rPr>
              <w:t>研</w:t>
            </w:r>
            <w:r w:rsidRPr="005B174B">
              <w:rPr>
                <w:rFonts w:eastAsia="黑体" w:hint="eastAsia"/>
                <w:color w:val="000000"/>
                <w:w w:val="90"/>
                <w:sz w:val="24"/>
              </w:rPr>
              <w:t xml:space="preserve"> </w:t>
            </w:r>
            <w:r w:rsidRPr="005B174B">
              <w:rPr>
                <w:rFonts w:eastAsia="黑体" w:hint="eastAsia"/>
                <w:color w:val="000000"/>
                <w:w w:val="90"/>
                <w:sz w:val="24"/>
              </w:rPr>
              <w:t>究</w:t>
            </w:r>
            <w:r w:rsidRPr="005B174B">
              <w:rPr>
                <w:rFonts w:eastAsia="黑体" w:hint="eastAsia"/>
                <w:color w:val="000000"/>
                <w:w w:val="90"/>
                <w:sz w:val="24"/>
              </w:rPr>
              <w:t xml:space="preserve"> </w:t>
            </w:r>
            <w:r w:rsidRPr="005B174B">
              <w:rPr>
                <w:rFonts w:eastAsia="黑体" w:hint="eastAsia"/>
                <w:color w:val="000000"/>
                <w:w w:val="90"/>
                <w:sz w:val="24"/>
              </w:rPr>
              <w:t>方</w:t>
            </w:r>
            <w:r w:rsidRPr="005B174B">
              <w:rPr>
                <w:rFonts w:eastAsia="黑体" w:hint="eastAsia"/>
                <w:color w:val="000000"/>
                <w:w w:val="90"/>
                <w:sz w:val="24"/>
              </w:rPr>
              <w:t xml:space="preserve"> </w:t>
            </w:r>
            <w:r w:rsidRPr="005B174B">
              <w:rPr>
                <w:rFonts w:eastAsia="黑体" w:hint="eastAsia"/>
                <w:color w:val="000000"/>
                <w:w w:val="90"/>
                <w:sz w:val="24"/>
              </w:rPr>
              <w:t>向</w:t>
            </w:r>
          </w:p>
        </w:tc>
        <w:tc>
          <w:tcPr>
            <w:tcW w:w="1861" w:type="dxa"/>
            <w:tcBorders>
              <w:top w:val="single" w:sz="6" w:space="0" w:color="auto"/>
              <w:left w:val="single" w:sz="6" w:space="0" w:color="auto"/>
              <w:bottom w:val="single" w:sz="6" w:space="0" w:color="auto"/>
              <w:right w:val="single" w:sz="6" w:space="0" w:color="auto"/>
            </w:tcBorders>
            <w:vAlign w:val="center"/>
          </w:tcPr>
          <w:p w:rsidR="007736B0" w:rsidRPr="005B174B" w:rsidRDefault="007736B0" w:rsidP="003A2A83">
            <w:pPr>
              <w:tabs>
                <w:tab w:val="left" w:pos="1782"/>
              </w:tabs>
              <w:spacing w:line="240" w:lineRule="exact"/>
              <w:ind w:left="82" w:hangingChars="38" w:hanging="82"/>
              <w:jc w:val="center"/>
              <w:rPr>
                <w:rFonts w:eastAsia="黑体"/>
                <w:color w:val="000000"/>
                <w:w w:val="90"/>
                <w:sz w:val="24"/>
              </w:rPr>
            </w:pPr>
            <w:r w:rsidRPr="005B174B">
              <w:rPr>
                <w:rFonts w:eastAsia="黑体" w:hint="eastAsia"/>
                <w:color w:val="000000"/>
                <w:w w:val="90"/>
                <w:sz w:val="24"/>
              </w:rPr>
              <w:t>考试科目</w:t>
            </w:r>
          </w:p>
        </w:tc>
        <w:tc>
          <w:tcPr>
            <w:tcW w:w="974" w:type="dxa"/>
            <w:tcBorders>
              <w:top w:val="single" w:sz="6" w:space="0" w:color="auto"/>
              <w:left w:val="single" w:sz="6" w:space="0" w:color="auto"/>
              <w:bottom w:val="single" w:sz="6" w:space="0" w:color="auto"/>
              <w:right w:val="single" w:sz="6" w:space="0" w:color="auto"/>
            </w:tcBorders>
            <w:vAlign w:val="center"/>
          </w:tcPr>
          <w:p w:rsidR="007736B0" w:rsidRDefault="007736B0" w:rsidP="003A2A83">
            <w:pPr>
              <w:spacing w:line="240" w:lineRule="exact"/>
              <w:ind w:leftChars="-45" w:left="-94" w:rightChars="-51" w:right="-107"/>
              <w:jc w:val="center"/>
              <w:rPr>
                <w:rFonts w:eastAsia="黑体"/>
                <w:color w:val="000000"/>
                <w:w w:val="90"/>
                <w:sz w:val="24"/>
              </w:rPr>
            </w:pPr>
            <w:r w:rsidRPr="005B174B">
              <w:rPr>
                <w:rFonts w:eastAsia="黑体" w:hint="eastAsia"/>
                <w:color w:val="000000"/>
                <w:w w:val="90"/>
                <w:sz w:val="24"/>
              </w:rPr>
              <w:t>复试笔试</w:t>
            </w:r>
          </w:p>
          <w:p w:rsidR="007736B0" w:rsidRPr="005B174B" w:rsidRDefault="007736B0" w:rsidP="003A2A83">
            <w:pPr>
              <w:spacing w:line="240" w:lineRule="exact"/>
              <w:ind w:leftChars="-45" w:left="-94"/>
              <w:jc w:val="center"/>
              <w:rPr>
                <w:rFonts w:eastAsia="黑体"/>
                <w:color w:val="000000"/>
                <w:w w:val="90"/>
                <w:sz w:val="24"/>
              </w:rPr>
            </w:pPr>
            <w:r w:rsidRPr="005B174B">
              <w:rPr>
                <w:rFonts w:eastAsia="黑体" w:hint="eastAsia"/>
                <w:color w:val="000000"/>
                <w:w w:val="90"/>
                <w:sz w:val="24"/>
              </w:rPr>
              <w:t>科目</w:t>
            </w:r>
          </w:p>
        </w:tc>
        <w:tc>
          <w:tcPr>
            <w:tcW w:w="1275" w:type="dxa"/>
            <w:tcBorders>
              <w:top w:val="single" w:sz="6" w:space="0" w:color="auto"/>
              <w:left w:val="single" w:sz="6" w:space="0" w:color="auto"/>
              <w:bottom w:val="single" w:sz="6" w:space="0" w:color="auto"/>
              <w:right w:val="single" w:sz="6" w:space="0" w:color="auto"/>
            </w:tcBorders>
            <w:vAlign w:val="center"/>
          </w:tcPr>
          <w:p w:rsidR="007736B0" w:rsidRPr="005B174B" w:rsidRDefault="007736B0" w:rsidP="003A2A83">
            <w:pPr>
              <w:spacing w:line="240" w:lineRule="exact"/>
              <w:jc w:val="center"/>
              <w:rPr>
                <w:rFonts w:eastAsia="黑体"/>
                <w:color w:val="000000"/>
                <w:w w:val="90"/>
                <w:sz w:val="24"/>
              </w:rPr>
            </w:pPr>
            <w:r w:rsidRPr="005B174B">
              <w:rPr>
                <w:rFonts w:eastAsia="黑体" w:hint="eastAsia"/>
                <w:color w:val="000000"/>
                <w:w w:val="90"/>
                <w:sz w:val="24"/>
              </w:rPr>
              <w:t>同等学力</w:t>
            </w:r>
          </w:p>
          <w:p w:rsidR="007736B0" w:rsidRPr="005B174B" w:rsidRDefault="007736B0" w:rsidP="003A2A83">
            <w:pPr>
              <w:spacing w:line="240" w:lineRule="exact"/>
              <w:jc w:val="center"/>
              <w:rPr>
                <w:rFonts w:eastAsia="黑体"/>
                <w:color w:val="000000"/>
                <w:w w:val="90"/>
                <w:sz w:val="24"/>
              </w:rPr>
            </w:pPr>
            <w:r w:rsidRPr="005B174B">
              <w:rPr>
                <w:rFonts w:eastAsia="黑体" w:hint="eastAsia"/>
                <w:color w:val="000000"/>
                <w:w w:val="90"/>
                <w:sz w:val="24"/>
              </w:rPr>
              <w:t>加试科目</w:t>
            </w:r>
          </w:p>
        </w:tc>
        <w:tc>
          <w:tcPr>
            <w:tcW w:w="3823" w:type="dxa"/>
            <w:tcBorders>
              <w:top w:val="single" w:sz="6" w:space="0" w:color="auto"/>
              <w:left w:val="single" w:sz="6" w:space="0" w:color="auto"/>
              <w:bottom w:val="single" w:sz="6" w:space="0" w:color="auto"/>
              <w:right w:val="single" w:sz="6" w:space="0" w:color="auto"/>
            </w:tcBorders>
            <w:vAlign w:val="center"/>
          </w:tcPr>
          <w:p w:rsidR="007736B0" w:rsidRPr="005B174B" w:rsidRDefault="007736B0" w:rsidP="003A2A83">
            <w:pPr>
              <w:spacing w:line="240" w:lineRule="exact"/>
              <w:ind w:leftChars="-137" w:left="-288" w:firstLineChars="152" w:firstLine="328"/>
              <w:jc w:val="center"/>
              <w:rPr>
                <w:rFonts w:eastAsia="黑体"/>
                <w:color w:val="000000"/>
                <w:w w:val="90"/>
                <w:sz w:val="24"/>
              </w:rPr>
            </w:pPr>
            <w:r w:rsidRPr="005B174B">
              <w:rPr>
                <w:rFonts w:eastAsia="黑体" w:hint="eastAsia"/>
                <w:color w:val="000000"/>
                <w:w w:val="90"/>
                <w:sz w:val="24"/>
              </w:rPr>
              <w:t>参</w:t>
            </w:r>
            <w:r w:rsidRPr="005B174B">
              <w:rPr>
                <w:rFonts w:eastAsia="黑体" w:hint="eastAsia"/>
                <w:color w:val="000000"/>
                <w:w w:val="90"/>
                <w:sz w:val="24"/>
              </w:rPr>
              <w:t xml:space="preserve">  </w:t>
            </w:r>
            <w:r w:rsidRPr="005B174B">
              <w:rPr>
                <w:rFonts w:eastAsia="黑体" w:hint="eastAsia"/>
                <w:color w:val="000000"/>
                <w:w w:val="90"/>
                <w:sz w:val="24"/>
              </w:rPr>
              <w:t>考</w:t>
            </w:r>
            <w:r w:rsidRPr="005B174B">
              <w:rPr>
                <w:rFonts w:eastAsia="黑体" w:hint="eastAsia"/>
                <w:color w:val="000000"/>
                <w:w w:val="90"/>
                <w:sz w:val="24"/>
              </w:rPr>
              <w:t xml:space="preserve">  </w:t>
            </w:r>
            <w:r w:rsidRPr="005B174B">
              <w:rPr>
                <w:rFonts w:eastAsia="黑体" w:hint="eastAsia"/>
                <w:color w:val="000000"/>
                <w:w w:val="90"/>
                <w:sz w:val="24"/>
              </w:rPr>
              <w:t>书</w:t>
            </w:r>
            <w:r w:rsidRPr="005B174B">
              <w:rPr>
                <w:rFonts w:eastAsia="黑体" w:hint="eastAsia"/>
                <w:color w:val="000000"/>
                <w:w w:val="90"/>
                <w:sz w:val="24"/>
              </w:rPr>
              <w:t xml:space="preserve">  </w:t>
            </w:r>
            <w:r w:rsidRPr="005B174B">
              <w:rPr>
                <w:rFonts w:eastAsia="黑体" w:hint="eastAsia"/>
                <w:color w:val="000000"/>
                <w:w w:val="90"/>
                <w:sz w:val="24"/>
              </w:rPr>
              <w:t>目</w:t>
            </w:r>
          </w:p>
        </w:tc>
      </w:tr>
      <w:tr w:rsidR="007736B0" w:rsidRPr="009A752D" w:rsidTr="00BA7593">
        <w:trPr>
          <w:trHeight w:val="5167"/>
          <w:jc w:val="center"/>
        </w:trPr>
        <w:tc>
          <w:tcPr>
            <w:tcW w:w="2287" w:type="dxa"/>
            <w:tcBorders>
              <w:top w:val="single" w:sz="6" w:space="0" w:color="auto"/>
              <w:left w:val="single" w:sz="6" w:space="0" w:color="auto"/>
              <w:bottom w:val="single" w:sz="4" w:space="0" w:color="auto"/>
              <w:right w:val="single" w:sz="6" w:space="0" w:color="auto"/>
            </w:tcBorders>
          </w:tcPr>
          <w:p w:rsidR="007736B0" w:rsidRPr="001A12B8" w:rsidRDefault="007736B0" w:rsidP="003A2A83">
            <w:pPr>
              <w:rPr>
                <w:rFonts w:ascii="宋体" w:hAnsi="宋体"/>
                <w:b/>
                <w:bCs/>
                <w:w w:val="90"/>
              </w:rPr>
            </w:pPr>
            <w:r w:rsidRPr="001A12B8">
              <w:rPr>
                <w:rFonts w:ascii="宋体" w:hAnsi="宋体" w:hint="eastAsia"/>
                <w:b/>
                <w:bCs/>
                <w:w w:val="90"/>
              </w:rPr>
              <w:t>0852 工程硕士</w:t>
            </w:r>
          </w:p>
          <w:p w:rsidR="007736B0" w:rsidRPr="001A12B8" w:rsidRDefault="007736B0" w:rsidP="003A2A83">
            <w:pPr>
              <w:rPr>
                <w:rFonts w:ascii="宋体" w:hAnsi="宋体"/>
                <w:b/>
                <w:bCs/>
                <w:w w:val="90"/>
              </w:rPr>
            </w:pPr>
            <w:r w:rsidRPr="001A12B8">
              <w:rPr>
                <w:rFonts w:ascii="宋体" w:hAnsi="宋体" w:hint="eastAsia"/>
                <w:b/>
                <w:bCs/>
                <w:w w:val="90"/>
              </w:rPr>
              <w:t>0852</w:t>
            </w:r>
            <w:r>
              <w:rPr>
                <w:rFonts w:ascii="宋体" w:hAnsi="宋体" w:hint="eastAsia"/>
                <w:b/>
                <w:bCs/>
                <w:w w:val="90"/>
              </w:rPr>
              <w:t>11</w:t>
            </w:r>
            <w:r w:rsidRPr="004F7672">
              <w:rPr>
                <w:rFonts w:ascii="宋体" w:hAnsi="宋体" w:hint="eastAsia"/>
                <w:b/>
                <w:bCs/>
                <w:w w:val="90"/>
              </w:rPr>
              <w:t>计算机技术</w:t>
            </w:r>
          </w:p>
          <w:p w:rsidR="007736B0" w:rsidRPr="007736B0" w:rsidRDefault="007736B0" w:rsidP="007736B0">
            <w:pPr>
              <w:ind w:leftChars="-51" w:left="-107"/>
              <w:rPr>
                <w:rFonts w:ascii="宋体" w:hAnsi="宋体"/>
                <w:w w:val="90"/>
                <w:szCs w:val="21"/>
              </w:rPr>
            </w:pPr>
            <w:r w:rsidRPr="007736B0">
              <w:rPr>
                <w:rFonts w:ascii="宋体" w:hAnsi="宋体" w:hint="eastAsia"/>
                <w:w w:val="90"/>
                <w:szCs w:val="21"/>
              </w:rPr>
              <w:t>07</w:t>
            </w:r>
            <w:r w:rsidRPr="007736B0">
              <w:rPr>
                <w:rFonts w:ascii="宋体" w:hAnsi="宋体"/>
                <w:w w:val="90"/>
                <w:szCs w:val="21"/>
              </w:rPr>
              <w:t>大数据安全与隐私保护</w:t>
            </w:r>
          </w:p>
          <w:p w:rsidR="007736B0" w:rsidRPr="007736B0" w:rsidRDefault="007736B0" w:rsidP="007736B0">
            <w:pPr>
              <w:ind w:leftChars="-51" w:left="-107"/>
              <w:rPr>
                <w:rFonts w:ascii="宋体" w:hAnsi="宋体"/>
                <w:w w:val="90"/>
                <w:szCs w:val="21"/>
              </w:rPr>
            </w:pPr>
            <w:r w:rsidRPr="007736B0">
              <w:rPr>
                <w:rFonts w:ascii="宋体" w:hAnsi="宋体" w:hint="eastAsia"/>
                <w:w w:val="90"/>
                <w:szCs w:val="21"/>
              </w:rPr>
              <w:t>08</w:t>
            </w:r>
            <w:r w:rsidRPr="007736B0">
              <w:rPr>
                <w:rFonts w:ascii="宋体" w:hAnsi="宋体"/>
                <w:w w:val="90"/>
                <w:szCs w:val="21"/>
              </w:rPr>
              <w:t>物联网及安全</w:t>
            </w:r>
          </w:p>
          <w:p w:rsidR="007736B0" w:rsidRPr="007736B0" w:rsidRDefault="007736B0" w:rsidP="007736B0">
            <w:pPr>
              <w:ind w:leftChars="-51" w:left="-107"/>
              <w:rPr>
                <w:rFonts w:ascii="宋体" w:hAnsi="宋体"/>
                <w:w w:val="90"/>
                <w:szCs w:val="21"/>
              </w:rPr>
            </w:pPr>
            <w:r w:rsidRPr="007736B0">
              <w:rPr>
                <w:rFonts w:ascii="宋体" w:hAnsi="宋体" w:hint="eastAsia"/>
                <w:w w:val="90"/>
                <w:szCs w:val="21"/>
              </w:rPr>
              <w:t>09</w:t>
            </w:r>
            <w:r w:rsidRPr="007736B0">
              <w:rPr>
                <w:rFonts w:ascii="宋体" w:hAnsi="宋体"/>
                <w:w w:val="90"/>
                <w:szCs w:val="21"/>
              </w:rPr>
              <w:t>智慧城市及安全</w:t>
            </w:r>
          </w:p>
          <w:p w:rsidR="007736B0" w:rsidRPr="007736B0" w:rsidRDefault="007A2B5B" w:rsidP="007736B0">
            <w:pPr>
              <w:ind w:leftChars="-51" w:left="-107"/>
              <w:rPr>
                <w:rFonts w:ascii="宋体" w:hAnsi="宋体"/>
                <w:w w:val="90"/>
                <w:szCs w:val="21"/>
              </w:rPr>
            </w:pPr>
            <w:r>
              <w:rPr>
                <w:rFonts w:ascii="宋体" w:hAnsi="宋体" w:hint="eastAsia"/>
                <w:w w:val="90"/>
                <w:szCs w:val="21"/>
              </w:rPr>
              <w:t>10</w:t>
            </w:r>
            <w:r w:rsidR="007736B0" w:rsidRPr="007736B0">
              <w:rPr>
                <w:rFonts w:ascii="宋体" w:hAnsi="宋体"/>
                <w:w w:val="90"/>
                <w:szCs w:val="21"/>
              </w:rPr>
              <w:t>网络攻防对抗与网络靶场</w:t>
            </w:r>
          </w:p>
          <w:p w:rsidR="007736B0" w:rsidRPr="007736B0" w:rsidRDefault="007736B0" w:rsidP="007736B0">
            <w:pPr>
              <w:ind w:leftChars="-51" w:left="-107"/>
              <w:rPr>
                <w:rFonts w:ascii="宋体" w:hAnsi="宋体"/>
                <w:w w:val="90"/>
                <w:szCs w:val="21"/>
              </w:rPr>
            </w:pPr>
            <w:r w:rsidRPr="007736B0">
              <w:rPr>
                <w:rFonts w:ascii="宋体" w:hAnsi="宋体" w:hint="eastAsia"/>
                <w:w w:val="90"/>
                <w:szCs w:val="21"/>
              </w:rPr>
              <w:t>11</w:t>
            </w:r>
            <w:r w:rsidRPr="007736B0">
              <w:rPr>
                <w:rFonts w:ascii="宋体" w:hAnsi="宋体"/>
                <w:w w:val="90"/>
                <w:szCs w:val="21"/>
              </w:rPr>
              <w:t>新型计算机理论及实现</w:t>
            </w:r>
          </w:p>
          <w:p w:rsidR="007736B0" w:rsidRDefault="007736B0" w:rsidP="007736B0">
            <w:pPr>
              <w:ind w:leftChars="-51" w:left="-107"/>
              <w:rPr>
                <w:rFonts w:ascii="宋体" w:hAnsi="宋体"/>
                <w:w w:val="90"/>
                <w:szCs w:val="21"/>
              </w:rPr>
            </w:pPr>
            <w:r>
              <w:rPr>
                <w:rFonts w:ascii="宋体" w:hAnsi="宋体" w:hint="eastAsia"/>
                <w:w w:val="90"/>
                <w:szCs w:val="21"/>
              </w:rPr>
              <w:t>12</w:t>
            </w:r>
            <w:r w:rsidRPr="007736B0">
              <w:rPr>
                <w:rFonts w:ascii="宋体" w:hAnsi="宋体"/>
                <w:w w:val="90"/>
                <w:szCs w:val="21"/>
              </w:rPr>
              <w:t>智能计算与生物信息处理</w:t>
            </w:r>
          </w:p>
          <w:p w:rsidR="00E01DF7" w:rsidRPr="007736B0" w:rsidRDefault="00E01DF7" w:rsidP="007736B0">
            <w:pPr>
              <w:ind w:leftChars="-51" w:left="-107"/>
              <w:rPr>
                <w:rFonts w:ascii="宋体" w:hAnsi="宋体"/>
                <w:w w:val="90"/>
                <w:szCs w:val="21"/>
              </w:rPr>
            </w:pPr>
          </w:p>
          <w:p w:rsidR="007736B0" w:rsidRPr="004C58C9" w:rsidRDefault="007736B0" w:rsidP="003A2A83">
            <w:pPr>
              <w:ind w:leftChars="-42" w:left="-88"/>
              <w:rPr>
                <w:rFonts w:ascii="宋体" w:hAnsi="宋体"/>
                <w:bCs/>
                <w:w w:val="90"/>
              </w:rPr>
            </w:pPr>
            <w:r>
              <w:rPr>
                <w:rFonts w:ascii="宋体" w:hAnsi="宋体" w:hint="eastAsia"/>
                <w:b/>
                <w:w w:val="90"/>
                <w:kern w:val="0"/>
                <w:szCs w:val="21"/>
              </w:rPr>
              <w:t>（本专业招收全日制班和非全日制班）</w:t>
            </w:r>
          </w:p>
        </w:tc>
        <w:tc>
          <w:tcPr>
            <w:tcW w:w="1861" w:type="dxa"/>
            <w:tcBorders>
              <w:top w:val="single" w:sz="6" w:space="0" w:color="auto"/>
              <w:left w:val="single" w:sz="6" w:space="0" w:color="auto"/>
              <w:bottom w:val="single" w:sz="4" w:space="0" w:color="auto"/>
              <w:right w:val="single" w:sz="6" w:space="0" w:color="auto"/>
            </w:tcBorders>
          </w:tcPr>
          <w:p w:rsidR="007736B0" w:rsidRPr="009A752D" w:rsidRDefault="007736B0" w:rsidP="003A2A83">
            <w:pPr>
              <w:rPr>
                <w:rFonts w:ascii="宋体" w:hAnsi="宋体"/>
                <w:w w:val="90"/>
                <w:szCs w:val="21"/>
              </w:rPr>
            </w:pP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①</w:t>
            </w:r>
            <w:r w:rsidRPr="009A752D">
              <w:rPr>
                <w:rFonts w:ascii="宋体" w:hAnsi="宋体" w:cs="Arial" w:hint="eastAsia"/>
                <w:szCs w:val="21"/>
              </w:rPr>
              <w:t>101</w:t>
            </w:r>
            <w:r w:rsidRPr="009A752D">
              <w:rPr>
                <w:rFonts w:ascii="宋体" w:hAnsi="宋体" w:hint="eastAsia"/>
                <w:w w:val="90"/>
                <w:szCs w:val="21"/>
              </w:rPr>
              <w:t>思想政治理论</w:t>
            </w: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②</w:t>
            </w:r>
            <w:r w:rsidRPr="009A752D">
              <w:rPr>
                <w:rFonts w:ascii="宋体" w:hAnsi="宋体" w:cs="Arial" w:hint="eastAsia"/>
                <w:bCs/>
                <w:szCs w:val="21"/>
              </w:rPr>
              <w:t>204</w:t>
            </w:r>
            <w:r w:rsidRPr="009A752D">
              <w:rPr>
                <w:rFonts w:ascii="宋体" w:hAnsi="宋体" w:hint="eastAsia"/>
                <w:w w:val="90"/>
                <w:szCs w:val="21"/>
              </w:rPr>
              <w:t>英语二</w:t>
            </w: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③</w:t>
            </w:r>
            <w:r w:rsidRPr="009A752D">
              <w:rPr>
                <w:rFonts w:ascii="宋体" w:hAnsi="宋体" w:cs="Arial" w:hint="eastAsia"/>
                <w:szCs w:val="21"/>
              </w:rPr>
              <w:t>302</w:t>
            </w:r>
            <w:r w:rsidRPr="009A752D">
              <w:rPr>
                <w:rFonts w:ascii="宋体" w:hAnsi="宋体" w:hint="eastAsia"/>
                <w:w w:val="90"/>
                <w:szCs w:val="21"/>
              </w:rPr>
              <w:t>数学二</w:t>
            </w: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④</w:t>
            </w:r>
            <w:r w:rsidRPr="00E077A7">
              <w:rPr>
                <w:rFonts w:ascii="宋体" w:hAnsi="宋体" w:cs="Arial" w:hint="eastAsia"/>
                <w:szCs w:val="21"/>
              </w:rPr>
              <w:t>915</w:t>
            </w:r>
            <w:r w:rsidRPr="006F58B9">
              <w:rPr>
                <w:rFonts w:ascii="宋体" w:hAnsi="宋体" w:cs="Arial" w:hint="eastAsia"/>
                <w:szCs w:val="21"/>
              </w:rPr>
              <w:t>数据结构（自命题）</w:t>
            </w:r>
          </w:p>
        </w:tc>
        <w:tc>
          <w:tcPr>
            <w:tcW w:w="974" w:type="dxa"/>
            <w:tcBorders>
              <w:top w:val="single" w:sz="6" w:space="0" w:color="auto"/>
              <w:left w:val="single" w:sz="6" w:space="0" w:color="auto"/>
              <w:bottom w:val="single" w:sz="4" w:space="0" w:color="auto"/>
              <w:right w:val="single" w:sz="6" w:space="0" w:color="auto"/>
            </w:tcBorders>
          </w:tcPr>
          <w:p w:rsidR="007736B0" w:rsidRPr="009A752D" w:rsidRDefault="007736B0" w:rsidP="003A2A83">
            <w:pPr>
              <w:rPr>
                <w:rFonts w:ascii="宋体" w:hAnsi="宋体"/>
                <w:w w:val="90"/>
                <w:szCs w:val="21"/>
              </w:rPr>
            </w:pPr>
          </w:p>
          <w:p w:rsidR="006F58B9" w:rsidRDefault="006F58B9" w:rsidP="006F58B9">
            <w:pPr>
              <w:ind w:leftChars="-60" w:left="-126" w:rightChars="-51" w:right="-107"/>
              <w:rPr>
                <w:rFonts w:ascii="宋体" w:hAnsi="宋体"/>
                <w:w w:val="90"/>
                <w:szCs w:val="21"/>
              </w:rPr>
            </w:pPr>
            <w:r w:rsidRPr="006F58B9">
              <w:rPr>
                <w:rFonts w:ascii="宋体" w:hAnsi="宋体" w:hint="eastAsia"/>
                <w:w w:val="90"/>
                <w:szCs w:val="21"/>
              </w:rPr>
              <w:t>网络安全</w:t>
            </w:r>
          </w:p>
          <w:p w:rsidR="007736B0" w:rsidRDefault="006F58B9" w:rsidP="006F58B9">
            <w:pPr>
              <w:ind w:leftChars="-60" w:left="-126" w:rightChars="-51" w:right="-107"/>
              <w:rPr>
                <w:rFonts w:ascii="宋体" w:hAnsi="宋体"/>
                <w:w w:val="90"/>
                <w:szCs w:val="21"/>
              </w:rPr>
            </w:pPr>
            <w:r w:rsidRPr="006F58B9">
              <w:rPr>
                <w:rFonts w:ascii="宋体" w:hAnsi="宋体" w:hint="eastAsia"/>
                <w:w w:val="90"/>
                <w:szCs w:val="21"/>
              </w:rPr>
              <w:t>综合</w:t>
            </w:r>
            <w:r w:rsidR="00E01DF7">
              <w:rPr>
                <w:rFonts w:ascii="宋体" w:hAnsi="宋体" w:hint="eastAsia"/>
                <w:w w:val="90"/>
                <w:szCs w:val="21"/>
              </w:rPr>
              <w:t xml:space="preserve"> 或</w:t>
            </w:r>
          </w:p>
          <w:p w:rsidR="00E01DF7" w:rsidRPr="009A752D" w:rsidRDefault="00E01DF7" w:rsidP="006F58B9">
            <w:pPr>
              <w:ind w:leftChars="-60" w:left="-126" w:rightChars="-51" w:right="-107"/>
              <w:rPr>
                <w:rFonts w:ascii="宋体" w:hAnsi="宋体"/>
                <w:w w:val="90"/>
                <w:szCs w:val="21"/>
              </w:rPr>
            </w:pPr>
            <w:r w:rsidRPr="00E01DF7">
              <w:rPr>
                <w:rFonts w:ascii="宋体" w:hAnsi="宋体" w:hint="eastAsia"/>
                <w:w w:val="90"/>
                <w:szCs w:val="21"/>
              </w:rPr>
              <w:t>先进计算理论及应用</w:t>
            </w:r>
          </w:p>
        </w:tc>
        <w:tc>
          <w:tcPr>
            <w:tcW w:w="1275" w:type="dxa"/>
            <w:tcBorders>
              <w:top w:val="single" w:sz="6" w:space="0" w:color="auto"/>
              <w:left w:val="single" w:sz="6" w:space="0" w:color="auto"/>
              <w:bottom w:val="single" w:sz="4" w:space="0" w:color="auto"/>
              <w:right w:val="single" w:sz="6" w:space="0" w:color="auto"/>
            </w:tcBorders>
          </w:tcPr>
          <w:p w:rsidR="007736B0" w:rsidRPr="009A752D" w:rsidRDefault="007736B0" w:rsidP="003A2A83">
            <w:pPr>
              <w:rPr>
                <w:rFonts w:ascii="宋体" w:hAnsi="宋体"/>
                <w:w w:val="90"/>
                <w:szCs w:val="21"/>
              </w:rPr>
            </w:pP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①</w:t>
            </w:r>
            <w:r w:rsidRPr="009A752D">
              <w:rPr>
                <w:rFonts w:ascii="宋体" w:hAnsi="宋体" w:hint="eastAsia"/>
                <w:color w:val="000000"/>
                <w:w w:val="90"/>
                <w:szCs w:val="21"/>
              </w:rPr>
              <w:t>离散数学</w:t>
            </w:r>
          </w:p>
          <w:p w:rsidR="007736B0" w:rsidRPr="009A752D" w:rsidRDefault="007736B0" w:rsidP="003A2A83">
            <w:pPr>
              <w:ind w:leftChars="-51" w:left="-107"/>
              <w:rPr>
                <w:rFonts w:ascii="宋体" w:hAnsi="宋体"/>
                <w:w w:val="90"/>
                <w:szCs w:val="21"/>
              </w:rPr>
            </w:pPr>
            <w:r w:rsidRPr="009A752D">
              <w:rPr>
                <w:rFonts w:ascii="宋体" w:hAnsi="宋体" w:hint="eastAsia"/>
                <w:w w:val="90"/>
                <w:szCs w:val="21"/>
              </w:rPr>
              <w:t>②</w:t>
            </w:r>
            <w:r w:rsidRPr="009A752D">
              <w:rPr>
                <w:rFonts w:ascii="宋体" w:hAnsi="宋体" w:hint="eastAsia"/>
                <w:color w:val="000000"/>
                <w:w w:val="90"/>
                <w:szCs w:val="21"/>
              </w:rPr>
              <w:t>数据库技术</w:t>
            </w:r>
          </w:p>
        </w:tc>
        <w:tc>
          <w:tcPr>
            <w:tcW w:w="3823" w:type="dxa"/>
            <w:tcBorders>
              <w:top w:val="single" w:sz="6" w:space="0" w:color="auto"/>
              <w:left w:val="single" w:sz="6" w:space="0" w:color="auto"/>
              <w:bottom w:val="single" w:sz="4" w:space="0" w:color="auto"/>
              <w:right w:val="single" w:sz="6" w:space="0" w:color="auto"/>
            </w:tcBorders>
          </w:tcPr>
          <w:p w:rsidR="007736B0" w:rsidRPr="009A752D" w:rsidRDefault="007736B0" w:rsidP="003A2A83">
            <w:pPr>
              <w:rPr>
                <w:rFonts w:ascii="宋体" w:hAnsi="宋体"/>
                <w:color w:val="000000"/>
                <w:w w:val="90"/>
                <w:szCs w:val="21"/>
              </w:rPr>
            </w:pPr>
            <w:r w:rsidRPr="009A752D">
              <w:rPr>
                <w:rFonts w:ascii="宋体" w:hAnsi="宋体" w:hint="eastAsia"/>
                <w:color w:val="000000"/>
                <w:w w:val="90"/>
                <w:szCs w:val="21"/>
              </w:rPr>
              <w:t>参考书目：</w:t>
            </w:r>
          </w:p>
          <w:p w:rsidR="007736B0" w:rsidRDefault="007736B0" w:rsidP="003A2A83">
            <w:pPr>
              <w:rPr>
                <w:rFonts w:ascii="宋体" w:hAnsi="宋体"/>
                <w:color w:val="000000"/>
                <w:w w:val="90"/>
                <w:szCs w:val="21"/>
              </w:rPr>
            </w:pPr>
            <w:r w:rsidRPr="00BA7593">
              <w:rPr>
                <w:rFonts w:ascii="宋体" w:hAnsi="宋体" w:hint="eastAsia"/>
                <w:color w:val="000000"/>
                <w:w w:val="90"/>
                <w:szCs w:val="21"/>
              </w:rPr>
              <w:t>①</w:t>
            </w:r>
            <w:r w:rsidRPr="009A752D">
              <w:rPr>
                <w:rFonts w:ascii="宋体" w:hAnsi="宋体" w:hint="eastAsia"/>
                <w:color w:val="000000"/>
                <w:w w:val="90"/>
                <w:szCs w:val="21"/>
              </w:rPr>
              <w:t>《数据结构》严蔚敏、吴伟民主编（清华大学出版社，C语言版）</w:t>
            </w:r>
          </w:p>
          <w:p w:rsidR="00E01DF7" w:rsidRPr="00BA7593" w:rsidRDefault="00E01DF7" w:rsidP="003A2A83">
            <w:pPr>
              <w:rPr>
                <w:rFonts w:ascii="宋体" w:hAnsi="宋体"/>
                <w:color w:val="000000"/>
                <w:w w:val="90"/>
                <w:szCs w:val="21"/>
              </w:rPr>
            </w:pPr>
            <w:r>
              <w:rPr>
                <w:rFonts w:ascii="宋体" w:hAnsi="宋体" w:hint="eastAsia"/>
                <w:color w:val="000000"/>
                <w:w w:val="90"/>
                <w:szCs w:val="21"/>
              </w:rPr>
              <w:t>复试科目：</w:t>
            </w:r>
          </w:p>
          <w:p w:rsidR="006F58B9" w:rsidRPr="00BA7593" w:rsidRDefault="007736B0" w:rsidP="006F58B9">
            <w:pPr>
              <w:rPr>
                <w:rFonts w:ascii="宋体" w:hAnsi="宋体"/>
                <w:color w:val="000000"/>
                <w:w w:val="90"/>
                <w:szCs w:val="21"/>
              </w:rPr>
            </w:pPr>
            <w:r w:rsidRPr="00BA7593">
              <w:rPr>
                <w:rFonts w:ascii="宋体" w:hAnsi="宋体" w:hint="eastAsia"/>
                <w:color w:val="000000"/>
                <w:w w:val="90"/>
                <w:szCs w:val="21"/>
              </w:rPr>
              <w:t>②</w:t>
            </w:r>
            <w:r w:rsidR="00E01DF7" w:rsidRPr="00BA7593">
              <w:rPr>
                <w:rFonts w:ascii="宋体" w:hAnsi="宋体" w:hint="eastAsia"/>
                <w:color w:val="000000"/>
                <w:w w:val="90"/>
                <w:szCs w:val="21"/>
              </w:rPr>
              <w:t>《计算机网络安全基础（第4版）</w:t>
            </w:r>
            <w:r w:rsidR="006F58B9" w:rsidRPr="00BA7593">
              <w:rPr>
                <w:rFonts w:ascii="宋体" w:hAnsi="宋体" w:hint="eastAsia"/>
                <w:color w:val="000000"/>
                <w:w w:val="90"/>
                <w:szCs w:val="21"/>
              </w:rPr>
              <w:t>》，袁津生，吴砚农主编（人民邮电出版社，2008）</w:t>
            </w:r>
          </w:p>
          <w:p w:rsidR="007736B0" w:rsidRPr="00BA7593" w:rsidRDefault="006F58B9" w:rsidP="006F58B9">
            <w:pPr>
              <w:rPr>
                <w:rFonts w:ascii="宋体" w:hAnsi="宋体"/>
                <w:color w:val="000000"/>
                <w:w w:val="90"/>
                <w:szCs w:val="21"/>
              </w:rPr>
            </w:pPr>
            <w:r w:rsidRPr="00BA7593">
              <w:rPr>
                <w:rFonts w:ascii="宋体" w:hAnsi="宋体" w:hint="eastAsia"/>
                <w:color w:val="000000"/>
                <w:w w:val="90"/>
                <w:szCs w:val="21"/>
              </w:rPr>
              <w:t>③《网络安全攻防实战》，邓吉等编著（电子工业出版社，2008）</w:t>
            </w:r>
          </w:p>
          <w:p w:rsidR="007736B0" w:rsidRDefault="006F58B9" w:rsidP="003A2A83">
            <w:pPr>
              <w:rPr>
                <w:rFonts w:ascii="宋体" w:hAnsi="宋体"/>
                <w:color w:val="000000"/>
                <w:w w:val="90"/>
                <w:szCs w:val="21"/>
              </w:rPr>
            </w:pPr>
            <w:r w:rsidRPr="00BA7593">
              <w:rPr>
                <w:rFonts w:ascii="宋体" w:hAnsi="宋体" w:hint="eastAsia"/>
                <w:color w:val="000000"/>
                <w:w w:val="90"/>
                <w:szCs w:val="21"/>
              </w:rPr>
              <w:t>④</w:t>
            </w:r>
            <w:r w:rsidR="00E01DF7" w:rsidRPr="00BA7593">
              <w:rPr>
                <w:rFonts w:ascii="宋体" w:hAnsi="宋体" w:hint="eastAsia"/>
                <w:color w:val="000000"/>
                <w:w w:val="90"/>
                <w:szCs w:val="21"/>
              </w:rPr>
              <w:t>《图论及其应用》，徐俊明主编，（中国科学技术大学出版社，2010）</w:t>
            </w:r>
          </w:p>
          <w:p w:rsidR="00E01DF7" w:rsidRPr="00BA7593" w:rsidRDefault="006F58B9" w:rsidP="003A2A83">
            <w:pPr>
              <w:rPr>
                <w:rFonts w:ascii="宋体" w:hAnsi="宋体"/>
                <w:color w:val="000000"/>
                <w:w w:val="90"/>
                <w:szCs w:val="21"/>
              </w:rPr>
            </w:pPr>
            <w:r w:rsidRPr="00BA7593">
              <w:rPr>
                <w:rFonts w:ascii="宋体" w:hAnsi="宋体" w:hint="eastAsia"/>
                <w:color w:val="000000"/>
                <w:w w:val="90"/>
                <w:szCs w:val="21"/>
              </w:rPr>
              <w:t>⑤</w:t>
            </w:r>
            <w:r w:rsidR="00E01DF7" w:rsidRPr="00BA7593">
              <w:rPr>
                <w:rFonts w:ascii="宋体" w:hAnsi="宋体" w:hint="eastAsia"/>
                <w:color w:val="000000"/>
                <w:w w:val="90"/>
                <w:szCs w:val="21"/>
              </w:rPr>
              <w:t>《算法导论》（Introduction to Algorithms），Thomas H.Cormen、Charles E.Leisers，机械工业出版社出版，2013</w:t>
            </w:r>
          </w:p>
          <w:p w:rsidR="00E01DF7" w:rsidRPr="00BA7593" w:rsidRDefault="00E01DF7" w:rsidP="003A2A83">
            <w:pPr>
              <w:rPr>
                <w:rFonts w:ascii="宋体" w:hAnsi="宋体"/>
                <w:color w:val="000000"/>
                <w:w w:val="90"/>
                <w:szCs w:val="21"/>
              </w:rPr>
            </w:pPr>
            <w:r w:rsidRPr="00BA7593">
              <w:rPr>
                <w:rFonts w:ascii="宋体" w:hAnsi="宋体" w:hint="eastAsia"/>
                <w:color w:val="000000"/>
                <w:w w:val="90"/>
                <w:szCs w:val="21"/>
              </w:rPr>
              <w:t>加试科目：</w:t>
            </w:r>
          </w:p>
          <w:p w:rsidR="007736B0" w:rsidRDefault="00E01DF7" w:rsidP="003A2A83">
            <w:pPr>
              <w:rPr>
                <w:rFonts w:ascii="宋体" w:hAnsi="宋体"/>
                <w:color w:val="000000"/>
                <w:w w:val="90"/>
                <w:szCs w:val="21"/>
              </w:rPr>
            </w:pPr>
            <w:r w:rsidRPr="00BA7593">
              <w:rPr>
                <w:rFonts w:ascii="宋体" w:hAnsi="宋体" w:hint="eastAsia"/>
                <w:color w:val="000000"/>
                <w:w w:val="90"/>
                <w:szCs w:val="21"/>
              </w:rPr>
              <w:t>⑥</w:t>
            </w:r>
            <w:r w:rsidR="007736B0" w:rsidRPr="009A752D">
              <w:rPr>
                <w:rFonts w:ascii="宋体" w:hAnsi="宋体" w:hint="eastAsia"/>
                <w:color w:val="000000"/>
                <w:w w:val="90"/>
                <w:szCs w:val="21"/>
              </w:rPr>
              <w:t>《离散数学》（左孝凌等主编，上海科学技术文献出版社）</w:t>
            </w:r>
          </w:p>
          <w:p w:rsidR="00E01DF7" w:rsidRPr="009A752D" w:rsidRDefault="00E01DF7" w:rsidP="003A2A83">
            <w:pPr>
              <w:rPr>
                <w:rFonts w:ascii="宋体" w:hAnsi="宋体"/>
                <w:w w:val="90"/>
                <w:szCs w:val="21"/>
              </w:rPr>
            </w:pPr>
            <w:r w:rsidRPr="00BA7593">
              <w:rPr>
                <w:rFonts w:ascii="宋体" w:hAnsi="宋体" w:hint="eastAsia"/>
                <w:color w:val="000000"/>
                <w:w w:val="90"/>
                <w:szCs w:val="21"/>
              </w:rPr>
              <w:t>⑦</w:t>
            </w:r>
            <w:r w:rsidRPr="009A752D">
              <w:rPr>
                <w:rFonts w:ascii="宋体" w:hAnsi="宋体" w:hint="eastAsia"/>
                <w:color w:val="000000"/>
                <w:w w:val="90"/>
                <w:szCs w:val="21"/>
              </w:rPr>
              <w:t>《数据库技术》</w:t>
            </w:r>
            <w:r w:rsidRPr="009A752D">
              <w:rPr>
                <w:rFonts w:ascii="宋体" w:hAnsi="宋体"/>
                <w:color w:val="000000"/>
                <w:w w:val="90"/>
                <w:szCs w:val="21"/>
              </w:rPr>
              <w:t>施伯乐,丁宝康</w:t>
            </w:r>
            <w:r w:rsidRPr="009A752D">
              <w:rPr>
                <w:rFonts w:ascii="宋体" w:hAnsi="宋体" w:hint="eastAsia"/>
                <w:color w:val="000000"/>
                <w:w w:val="90"/>
                <w:szCs w:val="21"/>
              </w:rPr>
              <w:t>主编（科学出版社2011年版）</w:t>
            </w:r>
          </w:p>
        </w:tc>
      </w:tr>
    </w:tbl>
    <w:p w:rsidR="004B08FC" w:rsidRPr="007F40B8" w:rsidRDefault="004B08FC" w:rsidP="004B08FC">
      <w:pPr>
        <w:jc w:val="center"/>
        <w:rPr>
          <w:szCs w:val="21"/>
        </w:rPr>
      </w:pPr>
    </w:p>
    <w:p w:rsidR="00BA7593" w:rsidRDefault="00BA7593" w:rsidP="00BA7593">
      <w:pPr>
        <w:pStyle w:val="HTML"/>
        <w:shd w:val="clear" w:color="auto" w:fill="FFFFFF"/>
        <w:tabs>
          <w:tab w:val="clear" w:pos="916"/>
          <w:tab w:val="left" w:pos="426"/>
        </w:tabs>
        <w:rPr>
          <w:rFonts w:ascii="Helvetica" w:hAnsi="Helvetica" w:hint="eastAsia"/>
          <w:sz w:val="21"/>
          <w:szCs w:val="21"/>
        </w:rPr>
      </w:pPr>
    </w:p>
    <w:p w:rsidR="00BA7593" w:rsidRDefault="00BA7593" w:rsidP="00BA7593">
      <w:pPr>
        <w:pStyle w:val="HTML"/>
        <w:shd w:val="clear" w:color="auto" w:fill="FFFFFF"/>
        <w:tabs>
          <w:tab w:val="clear" w:pos="916"/>
          <w:tab w:val="left" w:pos="426"/>
        </w:tabs>
        <w:rPr>
          <w:rFonts w:ascii="Helvetica" w:hAnsi="Helvetica" w:hint="eastAsia"/>
          <w:sz w:val="21"/>
          <w:szCs w:val="21"/>
        </w:rPr>
      </w:pPr>
      <w:bookmarkStart w:id="0" w:name="_GoBack"/>
      <w:bookmarkEnd w:id="0"/>
    </w:p>
    <w:p w:rsidR="00BA7593" w:rsidRPr="00BA7593" w:rsidRDefault="00BA7593" w:rsidP="00BA7593">
      <w:pPr>
        <w:pStyle w:val="HTML"/>
        <w:shd w:val="clear" w:color="auto" w:fill="FFFFFF"/>
        <w:tabs>
          <w:tab w:val="clear" w:pos="916"/>
          <w:tab w:val="left" w:pos="426"/>
        </w:tabs>
        <w:rPr>
          <w:rFonts w:ascii="Helvetica" w:hAnsi="Helvetica"/>
          <w:b/>
          <w:sz w:val="21"/>
          <w:szCs w:val="21"/>
        </w:rPr>
      </w:pPr>
      <w:r w:rsidRPr="00BA7593">
        <w:rPr>
          <w:rFonts w:ascii="Helvetica" w:hAnsi="Helvetica" w:hint="eastAsia"/>
          <w:b/>
          <w:sz w:val="21"/>
          <w:szCs w:val="21"/>
        </w:rPr>
        <w:lastRenderedPageBreak/>
        <w:t>各</w:t>
      </w:r>
      <w:r>
        <w:rPr>
          <w:rFonts w:ascii="Helvetica" w:hAnsi="Helvetica" w:hint="eastAsia"/>
          <w:b/>
          <w:sz w:val="21"/>
          <w:szCs w:val="21"/>
        </w:rPr>
        <w:t>研究</w:t>
      </w:r>
      <w:r w:rsidRPr="00BA7593">
        <w:rPr>
          <w:rFonts w:ascii="Helvetica" w:hAnsi="Helvetica" w:hint="eastAsia"/>
          <w:b/>
          <w:sz w:val="21"/>
          <w:szCs w:val="21"/>
        </w:rPr>
        <w:t>方向导师简介：</w:t>
      </w:r>
    </w:p>
    <w:p w:rsidR="004B08FC" w:rsidRPr="00BA7593" w:rsidRDefault="004B08FC" w:rsidP="004B08FC">
      <w:pPr>
        <w:rPr>
          <w:szCs w:val="21"/>
        </w:rPr>
      </w:pPr>
    </w:p>
    <w:tbl>
      <w:tblPr>
        <w:tblStyle w:val="a6"/>
        <w:tblpPr w:leftFromText="180" w:rightFromText="180" w:vertAnchor="page" w:horzAnchor="margin" w:tblpY="2174"/>
        <w:tblW w:w="9322" w:type="dxa"/>
        <w:tblLook w:val="04A0" w:firstRow="1" w:lastRow="0" w:firstColumn="1" w:lastColumn="0" w:noHBand="0" w:noVBand="1"/>
      </w:tblPr>
      <w:tblGrid>
        <w:gridCol w:w="1526"/>
        <w:gridCol w:w="1417"/>
        <w:gridCol w:w="1560"/>
        <w:gridCol w:w="4819"/>
      </w:tblGrid>
      <w:tr w:rsidR="00BA7593" w:rsidRPr="007F40B8" w:rsidTr="00BA7593">
        <w:tc>
          <w:tcPr>
            <w:tcW w:w="1526" w:type="dxa"/>
            <w:vAlign w:val="center"/>
          </w:tcPr>
          <w:p w:rsidR="00BA7593" w:rsidRPr="007F40B8" w:rsidRDefault="00BA7593" w:rsidP="00BA7593">
            <w:pPr>
              <w:jc w:val="center"/>
              <w:rPr>
                <w:b/>
                <w:szCs w:val="21"/>
              </w:rPr>
            </w:pPr>
            <w:r w:rsidRPr="007F40B8">
              <w:rPr>
                <w:rFonts w:hint="eastAsia"/>
                <w:b/>
                <w:szCs w:val="21"/>
              </w:rPr>
              <w:t>方向领域</w:t>
            </w:r>
          </w:p>
        </w:tc>
        <w:tc>
          <w:tcPr>
            <w:tcW w:w="1417" w:type="dxa"/>
            <w:vAlign w:val="center"/>
          </w:tcPr>
          <w:p w:rsidR="00BA7593" w:rsidRPr="007F40B8" w:rsidRDefault="00BA7593" w:rsidP="00BA7593">
            <w:pPr>
              <w:jc w:val="center"/>
              <w:rPr>
                <w:b/>
                <w:szCs w:val="21"/>
              </w:rPr>
            </w:pPr>
            <w:r w:rsidRPr="007F40B8">
              <w:rPr>
                <w:rFonts w:hint="eastAsia"/>
                <w:b/>
                <w:szCs w:val="21"/>
              </w:rPr>
              <w:t>导师姓名</w:t>
            </w:r>
          </w:p>
        </w:tc>
        <w:tc>
          <w:tcPr>
            <w:tcW w:w="1560" w:type="dxa"/>
            <w:vAlign w:val="center"/>
          </w:tcPr>
          <w:p w:rsidR="00BA7593" w:rsidRPr="007F40B8" w:rsidRDefault="00BA7593" w:rsidP="00BA7593">
            <w:pPr>
              <w:jc w:val="center"/>
              <w:rPr>
                <w:b/>
                <w:szCs w:val="21"/>
              </w:rPr>
            </w:pPr>
            <w:r w:rsidRPr="007F40B8">
              <w:rPr>
                <w:rFonts w:hint="eastAsia"/>
                <w:b/>
                <w:szCs w:val="21"/>
              </w:rPr>
              <w:t>职称</w:t>
            </w:r>
          </w:p>
        </w:tc>
        <w:tc>
          <w:tcPr>
            <w:tcW w:w="4819" w:type="dxa"/>
            <w:vAlign w:val="center"/>
          </w:tcPr>
          <w:p w:rsidR="00BA7593" w:rsidRPr="007F40B8" w:rsidRDefault="00BA7593" w:rsidP="00BA7593">
            <w:pPr>
              <w:jc w:val="center"/>
              <w:rPr>
                <w:b/>
                <w:szCs w:val="21"/>
              </w:rPr>
            </w:pPr>
            <w:r w:rsidRPr="007F40B8">
              <w:rPr>
                <w:rFonts w:hint="eastAsia"/>
                <w:b/>
                <w:szCs w:val="21"/>
              </w:rPr>
              <w:t>研究兴趣</w:t>
            </w:r>
          </w:p>
        </w:tc>
      </w:tr>
      <w:tr w:rsidR="00BA7593" w:rsidRPr="007F40B8" w:rsidTr="00BA7593">
        <w:tc>
          <w:tcPr>
            <w:tcW w:w="1526" w:type="dxa"/>
            <w:vMerge w:val="restart"/>
            <w:vAlign w:val="center"/>
          </w:tcPr>
          <w:p w:rsidR="00BA7593" w:rsidRPr="007F40B8" w:rsidRDefault="00BA7593" w:rsidP="00BA7593">
            <w:pPr>
              <w:jc w:val="center"/>
              <w:rPr>
                <w:szCs w:val="21"/>
              </w:rPr>
            </w:pPr>
            <w:r w:rsidRPr="007F40B8">
              <w:rPr>
                <w:rFonts w:hint="eastAsia"/>
                <w:szCs w:val="21"/>
              </w:rPr>
              <w:t>大数据安全及隐私保护</w:t>
            </w:r>
          </w:p>
        </w:tc>
        <w:tc>
          <w:tcPr>
            <w:tcW w:w="1417" w:type="dxa"/>
            <w:vAlign w:val="center"/>
          </w:tcPr>
          <w:p w:rsidR="00BA7593" w:rsidRPr="007F40B8" w:rsidRDefault="00BA7593" w:rsidP="00BA7593">
            <w:pPr>
              <w:jc w:val="center"/>
              <w:rPr>
                <w:szCs w:val="21"/>
              </w:rPr>
            </w:pPr>
            <w:r w:rsidRPr="007F40B8">
              <w:rPr>
                <w:rFonts w:hint="eastAsia"/>
                <w:szCs w:val="21"/>
              </w:rPr>
              <w:t>方滨兴</w:t>
            </w:r>
          </w:p>
        </w:tc>
        <w:tc>
          <w:tcPr>
            <w:tcW w:w="1560" w:type="dxa"/>
            <w:vAlign w:val="center"/>
          </w:tcPr>
          <w:p w:rsidR="00BA7593" w:rsidRPr="007F40B8" w:rsidRDefault="00BA7593" w:rsidP="00BA7593">
            <w:pPr>
              <w:jc w:val="center"/>
              <w:rPr>
                <w:szCs w:val="21"/>
              </w:rPr>
            </w:pPr>
            <w:r w:rsidRPr="007F40B8">
              <w:rPr>
                <w:rFonts w:hint="eastAsia"/>
                <w:szCs w:val="21"/>
              </w:rPr>
              <w:t>院士、教授</w:t>
            </w:r>
          </w:p>
        </w:tc>
        <w:tc>
          <w:tcPr>
            <w:tcW w:w="4819" w:type="dxa"/>
            <w:vAlign w:val="center"/>
          </w:tcPr>
          <w:p w:rsidR="00BA7593" w:rsidRPr="007F40B8" w:rsidRDefault="00BA7593" w:rsidP="00BA7593">
            <w:pPr>
              <w:jc w:val="center"/>
              <w:rPr>
                <w:szCs w:val="21"/>
              </w:rPr>
            </w:pPr>
            <w:r w:rsidRPr="007F40B8">
              <w:rPr>
                <w:rFonts w:hint="eastAsia"/>
                <w:szCs w:val="21"/>
              </w:rPr>
              <w:t>物联网及安全、网络攻防对抗、大搜索</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王跃宣</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DD12EA">
              <w:rPr>
                <w:rFonts w:hint="eastAsia"/>
                <w:szCs w:val="21"/>
              </w:rPr>
              <w:t>大数据、人工智能、分布式计算、系统安全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Pr>
                <w:rFonts w:hint="eastAsia"/>
                <w:szCs w:val="21"/>
              </w:rPr>
              <w:t>顾钊铨</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CA5991">
              <w:rPr>
                <w:rFonts w:hint="eastAsia"/>
                <w:szCs w:val="21"/>
              </w:rPr>
              <w:t>大数据、人工智能、分布式计算、系统安全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李树栋</w:t>
            </w:r>
          </w:p>
        </w:tc>
        <w:tc>
          <w:tcPr>
            <w:tcW w:w="1560" w:type="dxa"/>
            <w:vAlign w:val="center"/>
          </w:tcPr>
          <w:p w:rsidR="00BA7593" w:rsidRPr="007F40B8" w:rsidRDefault="00BA7593" w:rsidP="00BA7593">
            <w:pPr>
              <w:jc w:val="center"/>
              <w:rPr>
                <w:szCs w:val="21"/>
              </w:rPr>
            </w:pPr>
            <w:r w:rsidRPr="007F40B8">
              <w:rPr>
                <w:rFonts w:hint="eastAsia"/>
                <w:szCs w:val="21"/>
              </w:rPr>
              <w:t>副教授</w:t>
            </w:r>
          </w:p>
        </w:tc>
        <w:tc>
          <w:tcPr>
            <w:tcW w:w="4819" w:type="dxa"/>
            <w:vAlign w:val="center"/>
          </w:tcPr>
          <w:p w:rsidR="00BA7593" w:rsidRPr="007F40B8" w:rsidRDefault="00BA7593" w:rsidP="00BA7593">
            <w:pPr>
              <w:jc w:val="center"/>
              <w:rPr>
                <w:szCs w:val="21"/>
              </w:rPr>
            </w:pPr>
            <w:r w:rsidRPr="007F40B8">
              <w:rPr>
                <w:rFonts w:hint="eastAsia"/>
                <w:szCs w:val="21"/>
              </w:rPr>
              <w:t>网络安全态势分析预测、云计算安全</w:t>
            </w:r>
          </w:p>
        </w:tc>
      </w:tr>
      <w:tr w:rsidR="00BA7593" w:rsidRPr="007F40B8" w:rsidTr="00BA7593">
        <w:tc>
          <w:tcPr>
            <w:tcW w:w="1526" w:type="dxa"/>
            <w:vMerge w:val="restart"/>
            <w:vAlign w:val="center"/>
          </w:tcPr>
          <w:p w:rsidR="00BA7593" w:rsidRPr="007F40B8" w:rsidRDefault="00BA7593" w:rsidP="00BA7593">
            <w:pPr>
              <w:jc w:val="center"/>
              <w:rPr>
                <w:b/>
                <w:szCs w:val="21"/>
              </w:rPr>
            </w:pPr>
            <w:r w:rsidRPr="007F40B8">
              <w:rPr>
                <w:rFonts w:hint="eastAsia"/>
                <w:szCs w:val="21"/>
              </w:rPr>
              <w:t>物联网</w:t>
            </w:r>
            <w:r>
              <w:rPr>
                <w:rFonts w:hint="eastAsia"/>
                <w:szCs w:val="21"/>
              </w:rPr>
              <w:t>及</w:t>
            </w:r>
            <w:r w:rsidRPr="007F40B8">
              <w:rPr>
                <w:rFonts w:hint="eastAsia"/>
                <w:szCs w:val="21"/>
              </w:rPr>
              <w:t>安全</w:t>
            </w:r>
          </w:p>
        </w:tc>
        <w:tc>
          <w:tcPr>
            <w:tcW w:w="1417" w:type="dxa"/>
            <w:vAlign w:val="center"/>
          </w:tcPr>
          <w:p w:rsidR="00BA7593" w:rsidRPr="007F40B8" w:rsidRDefault="00BA7593" w:rsidP="00BA7593">
            <w:pPr>
              <w:jc w:val="center"/>
              <w:rPr>
                <w:szCs w:val="21"/>
              </w:rPr>
            </w:pPr>
            <w:r w:rsidRPr="007F40B8">
              <w:rPr>
                <w:rFonts w:hint="eastAsia"/>
                <w:szCs w:val="21"/>
              </w:rPr>
              <w:t>殷丽华</w:t>
            </w:r>
          </w:p>
        </w:tc>
        <w:tc>
          <w:tcPr>
            <w:tcW w:w="1560" w:type="dxa"/>
            <w:vAlign w:val="center"/>
          </w:tcPr>
          <w:p w:rsidR="00BA7593" w:rsidRPr="007F40B8" w:rsidRDefault="00BA7593" w:rsidP="00BA7593">
            <w:pPr>
              <w:jc w:val="center"/>
              <w:rPr>
                <w:szCs w:val="21"/>
              </w:rPr>
            </w:pPr>
            <w:r w:rsidRPr="007F40B8">
              <w:rPr>
                <w:rFonts w:hint="eastAsia"/>
                <w:szCs w:val="21"/>
              </w:rPr>
              <w:t>研究员</w:t>
            </w:r>
          </w:p>
        </w:tc>
        <w:tc>
          <w:tcPr>
            <w:tcW w:w="4819" w:type="dxa"/>
            <w:vAlign w:val="center"/>
          </w:tcPr>
          <w:p w:rsidR="00BA7593" w:rsidRPr="007F40B8" w:rsidRDefault="00BA7593" w:rsidP="00BA7593">
            <w:pPr>
              <w:jc w:val="center"/>
              <w:rPr>
                <w:szCs w:val="21"/>
              </w:rPr>
            </w:pPr>
            <w:r w:rsidRPr="005C5F40">
              <w:rPr>
                <w:rFonts w:hint="eastAsia"/>
                <w:szCs w:val="21"/>
              </w:rPr>
              <w:t>物联网及安全，态势感知</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徐克付</w:t>
            </w:r>
          </w:p>
        </w:tc>
        <w:tc>
          <w:tcPr>
            <w:tcW w:w="1560" w:type="dxa"/>
            <w:vAlign w:val="center"/>
          </w:tcPr>
          <w:p w:rsidR="00BA7593" w:rsidRPr="007F40B8" w:rsidRDefault="00BA7593" w:rsidP="00BA7593">
            <w:pPr>
              <w:jc w:val="center"/>
              <w:rPr>
                <w:szCs w:val="21"/>
              </w:rPr>
            </w:pPr>
            <w:r w:rsidRPr="007F40B8">
              <w:rPr>
                <w:rFonts w:hint="eastAsia"/>
                <w:szCs w:val="21"/>
              </w:rPr>
              <w:t>研究员</w:t>
            </w:r>
          </w:p>
        </w:tc>
        <w:tc>
          <w:tcPr>
            <w:tcW w:w="4819" w:type="dxa"/>
            <w:vAlign w:val="center"/>
          </w:tcPr>
          <w:p w:rsidR="00BA7593" w:rsidRPr="007F40B8" w:rsidRDefault="00BA7593" w:rsidP="00BA7593">
            <w:pPr>
              <w:jc w:val="center"/>
              <w:rPr>
                <w:szCs w:val="21"/>
              </w:rPr>
            </w:pPr>
            <w:r w:rsidRPr="007F40B8">
              <w:rPr>
                <w:rFonts w:hint="eastAsia"/>
                <w:szCs w:val="21"/>
              </w:rPr>
              <w:t>工业互联网及安全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张天乐</w:t>
            </w:r>
          </w:p>
        </w:tc>
        <w:tc>
          <w:tcPr>
            <w:tcW w:w="1560" w:type="dxa"/>
            <w:vAlign w:val="center"/>
          </w:tcPr>
          <w:p w:rsidR="00BA7593" w:rsidRPr="007F40B8" w:rsidRDefault="00BA7593" w:rsidP="00BA7593">
            <w:pPr>
              <w:jc w:val="center"/>
              <w:rPr>
                <w:szCs w:val="21"/>
              </w:rPr>
            </w:pPr>
            <w:r w:rsidRPr="007F40B8">
              <w:rPr>
                <w:rFonts w:hint="eastAsia"/>
                <w:szCs w:val="21"/>
              </w:rPr>
              <w:t>研究员</w:t>
            </w:r>
          </w:p>
        </w:tc>
        <w:tc>
          <w:tcPr>
            <w:tcW w:w="4819" w:type="dxa"/>
            <w:vAlign w:val="center"/>
          </w:tcPr>
          <w:p w:rsidR="00BA7593" w:rsidRPr="007F40B8" w:rsidRDefault="00BA7593" w:rsidP="00BA7593">
            <w:pPr>
              <w:jc w:val="center"/>
              <w:rPr>
                <w:szCs w:val="21"/>
              </w:rPr>
            </w:pPr>
            <w:r w:rsidRPr="007F40B8">
              <w:rPr>
                <w:rFonts w:hint="eastAsia"/>
                <w:szCs w:val="21"/>
              </w:rPr>
              <w:t>移动终端安全、车联网</w:t>
            </w:r>
          </w:p>
        </w:tc>
      </w:tr>
      <w:tr w:rsidR="00BA7593" w:rsidRPr="007F40B8" w:rsidTr="00BA7593">
        <w:tc>
          <w:tcPr>
            <w:tcW w:w="1526" w:type="dxa"/>
            <w:vMerge w:val="restart"/>
            <w:vAlign w:val="center"/>
          </w:tcPr>
          <w:p w:rsidR="00BA7593" w:rsidRDefault="00BA7593" w:rsidP="00BA7593">
            <w:pPr>
              <w:jc w:val="center"/>
              <w:rPr>
                <w:szCs w:val="21"/>
              </w:rPr>
            </w:pPr>
            <w:r w:rsidRPr="007F40B8">
              <w:rPr>
                <w:rFonts w:hint="eastAsia"/>
                <w:szCs w:val="21"/>
              </w:rPr>
              <w:t>智慧城市</w:t>
            </w:r>
          </w:p>
          <w:p w:rsidR="00BA7593" w:rsidRPr="007F40B8" w:rsidRDefault="00BA7593" w:rsidP="00BA7593">
            <w:pPr>
              <w:jc w:val="center"/>
              <w:rPr>
                <w:szCs w:val="21"/>
              </w:rPr>
            </w:pPr>
            <w:r w:rsidRPr="007F40B8">
              <w:rPr>
                <w:rFonts w:hint="eastAsia"/>
                <w:szCs w:val="21"/>
              </w:rPr>
              <w:t>及安全</w:t>
            </w:r>
          </w:p>
        </w:tc>
        <w:tc>
          <w:tcPr>
            <w:tcW w:w="1417" w:type="dxa"/>
            <w:vAlign w:val="center"/>
          </w:tcPr>
          <w:p w:rsidR="00BA7593" w:rsidRPr="007F40B8" w:rsidRDefault="00BA7593" w:rsidP="00BA7593">
            <w:pPr>
              <w:jc w:val="center"/>
              <w:rPr>
                <w:szCs w:val="21"/>
              </w:rPr>
            </w:pPr>
            <w:r w:rsidRPr="007F40B8">
              <w:rPr>
                <w:rFonts w:hint="eastAsia"/>
                <w:szCs w:val="21"/>
              </w:rPr>
              <w:t>陈雷霆</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智慧城市</w:t>
            </w:r>
            <w:r>
              <w:rPr>
                <w:rFonts w:hint="eastAsia"/>
                <w:szCs w:val="21"/>
              </w:rPr>
              <w:t>及</w:t>
            </w:r>
            <w:r w:rsidRPr="007F40B8">
              <w:rPr>
                <w:rFonts w:hint="eastAsia"/>
                <w:szCs w:val="21"/>
              </w:rPr>
              <w:t>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王捍贫</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智慧城市</w:t>
            </w:r>
            <w:r>
              <w:rPr>
                <w:rFonts w:hint="eastAsia"/>
                <w:szCs w:val="21"/>
              </w:rPr>
              <w:t>及</w:t>
            </w:r>
            <w:r w:rsidRPr="007F40B8">
              <w:rPr>
                <w:rFonts w:hint="eastAsia"/>
                <w:szCs w:val="21"/>
              </w:rPr>
              <w:t>安全</w:t>
            </w:r>
          </w:p>
        </w:tc>
      </w:tr>
      <w:tr w:rsidR="00BA7593" w:rsidRPr="007F40B8" w:rsidTr="00BA7593">
        <w:tc>
          <w:tcPr>
            <w:tcW w:w="1526" w:type="dxa"/>
            <w:vMerge w:val="restart"/>
            <w:vAlign w:val="center"/>
          </w:tcPr>
          <w:p w:rsidR="00BA7593" w:rsidRPr="007F40B8" w:rsidRDefault="00BA7593" w:rsidP="00BA7593">
            <w:pPr>
              <w:jc w:val="center"/>
              <w:rPr>
                <w:szCs w:val="21"/>
              </w:rPr>
            </w:pPr>
            <w:r w:rsidRPr="007F40B8">
              <w:rPr>
                <w:rFonts w:hint="eastAsia"/>
                <w:szCs w:val="21"/>
              </w:rPr>
              <w:t>网络攻防对抗与网络靶场</w:t>
            </w:r>
          </w:p>
        </w:tc>
        <w:tc>
          <w:tcPr>
            <w:tcW w:w="1417" w:type="dxa"/>
            <w:vAlign w:val="center"/>
          </w:tcPr>
          <w:p w:rsidR="00BA7593" w:rsidRPr="007F40B8" w:rsidRDefault="00BA7593" w:rsidP="00BA7593">
            <w:pPr>
              <w:jc w:val="center"/>
              <w:rPr>
                <w:szCs w:val="21"/>
              </w:rPr>
            </w:pPr>
            <w:r w:rsidRPr="007F40B8">
              <w:rPr>
                <w:rFonts w:hint="eastAsia"/>
                <w:szCs w:val="21"/>
              </w:rPr>
              <w:t>崔翔</w:t>
            </w:r>
          </w:p>
        </w:tc>
        <w:tc>
          <w:tcPr>
            <w:tcW w:w="1560" w:type="dxa"/>
            <w:vAlign w:val="center"/>
          </w:tcPr>
          <w:p w:rsidR="00BA7593" w:rsidRPr="007F40B8" w:rsidRDefault="00BA7593" w:rsidP="00BA7593">
            <w:pPr>
              <w:jc w:val="center"/>
              <w:rPr>
                <w:szCs w:val="21"/>
              </w:rPr>
            </w:pPr>
            <w:r w:rsidRPr="007F40B8">
              <w:rPr>
                <w:rFonts w:hint="eastAsia"/>
                <w:szCs w:val="21"/>
              </w:rPr>
              <w:t>研究员</w:t>
            </w:r>
          </w:p>
        </w:tc>
        <w:tc>
          <w:tcPr>
            <w:tcW w:w="4819" w:type="dxa"/>
            <w:vAlign w:val="center"/>
          </w:tcPr>
          <w:p w:rsidR="00BA7593" w:rsidRPr="007F40B8" w:rsidRDefault="00BA7593" w:rsidP="00BA7593">
            <w:pPr>
              <w:jc w:val="center"/>
              <w:rPr>
                <w:szCs w:val="21"/>
              </w:rPr>
            </w:pPr>
            <w:r w:rsidRPr="007F40B8">
              <w:rPr>
                <w:rFonts w:hint="eastAsia"/>
                <w:szCs w:val="21"/>
              </w:rPr>
              <w:t>网络攻防</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田志宏</w:t>
            </w:r>
          </w:p>
        </w:tc>
        <w:tc>
          <w:tcPr>
            <w:tcW w:w="1560" w:type="dxa"/>
            <w:vAlign w:val="center"/>
          </w:tcPr>
          <w:p w:rsidR="00BA7593" w:rsidRPr="007F40B8" w:rsidRDefault="00BA7593" w:rsidP="00BA7593">
            <w:pPr>
              <w:jc w:val="center"/>
              <w:rPr>
                <w:szCs w:val="21"/>
              </w:rPr>
            </w:pPr>
            <w:r w:rsidRPr="007F40B8">
              <w:rPr>
                <w:rFonts w:hint="eastAsia"/>
                <w:szCs w:val="21"/>
              </w:rPr>
              <w:t>研究员</w:t>
            </w:r>
          </w:p>
        </w:tc>
        <w:tc>
          <w:tcPr>
            <w:tcW w:w="4819" w:type="dxa"/>
            <w:vAlign w:val="center"/>
          </w:tcPr>
          <w:p w:rsidR="00BA7593" w:rsidRPr="007F40B8" w:rsidRDefault="00BA7593" w:rsidP="00BA7593">
            <w:pPr>
              <w:jc w:val="center"/>
              <w:rPr>
                <w:szCs w:val="21"/>
              </w:rPr>
            </w:pPr>
            <w:r w:rsidRPr="007F40B8">
              <w:rPr>
                <w:rFonts w:hint="eastAsia"/>
                <w:szCs w:val="21"/>
              </w:rPr>
              <w:t>入侵检测、取证分析及网络靶场</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姜誉</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网络攻防</w:t>
            </w:r>
          </w:p>
        </w:tc>
      </w:tr>
      <w:tr w:rsidR="00BA7593" w:rsidRPr="007F40B8" w:rsidTr="00BA7593">
        <w:tc>
          <w:tcPr>
            <w:tcW w:w="1526" w:type="dxa"/>
            <w:vMerge w:val="restart"/>
            <w:vAlign w:val="center"/>
          </w:tcPr>
          <w:p w:rsidR="00BA7593" w:rsidRPr="007F40B8" w:rsidRDefault="00BA7593" w:rsidP="00BA7593">
            <w:pPr>
              <w:jc w:val="center"/>
              <w:rPr>
                <w:szCs w:val="21"/>
              </w:rPr>
            </w:pPr>
            <w:r w:rsidRPr="007F40B8">
              <w:rPr>
                <w:rFonts w:hint="eastAsia"/>
                <w:szCs w:val="21"/>
              </w:rPr>
              <w:t>新型计算机理论及实现</w:t>
            </w:r>
          </w:p>
        </w:tc>
        <w:tc>
          <w:tcPr>
            <w:tcW w:w="1417" w:type="dxa"/>
            <w:vAlign w:val="center"/>
          </w:tcPr>
          <w:p w:rsidR="00BA7593" w:rsidRPr="007F40B8" w:rsidRDefault="00BA7593" w:rsidP="00BA7593">
            <w:pPr>
              <w:jc w:val="center"/>
              <w:rPr>
                <w:szCs w:val="21"/>
              </w:rPr>
            </w:pPr>
            <w:r w:rsidRPr="007F40B8">
              <w:rPr>
                <w:rFonts w:hint="eastAsia"/>
                <w:szCs w:val="21"/>
              </w:rPr>
              <w:t>许进</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图与组合优化、生物计算、信息安全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邵泽辉</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图与组合优化、智能计算</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刘文斌</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生物信息学、大数据、智能计算</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朱恩强</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组合论与图论、博弈论、人工智能</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曾湘祥</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生物计算、生物信息学、数据挖掘</w:t>
            </w:r>
          </w:p>
        </w:tc>
      </w:tr>
      <w:tr w:rsidR="00BA7593" w:rsidRPr="007F40B8" w:rsidTr="00BA7593">
        <w:tc>
          <w:tcPr>
            <w:tcW w:w="1526" w:type="dxa"/>
            <w:vMerge w:val="restart"/>
            <w:vAlign w:val="center"/>
          </w:tcPr>
          <w:p w:rsidR="00BA7593" w:rsidRPr="007F40B8" w:rsidRDefault="00BA7593" w:rsidP="00BA7593">
            <w:pPr>
              <w:jc w:val="center"/>
              <w:rPr>
                <w:szCs w:val="21"/>
              </w:rPr>
            </w:pPr>
            <w:r w:rsidRPr="00861E03">
              <w:rPr>
                <w:rFonts w:hint="eastAsia"/>
              </w:rPr>
              <w:t>智能计算与生物信息处理</w:t>
            </w:r>
          </w:p>
        </w:tc>
        <w:tc>
          <w:tcPr>
            <w:tcW w:w="1417" w:type="dxa"/>
            <w:vAlign w:val="center"/>
          </w:tcPr>
          <w:p w:rsidR="00BA7593" w:rsidRPr="007F40B8" w:rsidRDefault="00BA7593" w:rsidP="00BA7593">
            <w:pPr>
              <w:jc w:val="center"/>
              <w:rPr>
                <w:szCs w:val="21"/>
              </w:rPr>
            </w:pPr>
            <w:r w:rsidRPr="007F40B8">
              <w:rPr>
                <w:rFonts w:hint="eastAsia"/>
                <w:szCs w:val="21"/>
              </w:rPr>
              <w:t>石晓龙</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生物计算、智能计算</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刘向荣</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w:t>
            </w:r>
            <w:r w:rsidRPr="007F40B8">
              <w:rPr>
                <w:rFonts w:hint="eastAsia"/>
                <w:szCs w:val="21"/>
              </w:rPr>
              <w:t xml:space="preserve"> </w:t>
            </w:r>
            <w:r w:rsidRPr="007F40B8">
              <w:rPr>
                <w:rFonts w:hint="eastAsia"/>
                <w:szCs w:val="21"/>
              </w:rPr>
              <w:t>数据挖掘、生物信息学</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陈智华</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 xml:space="preserve">DNA </w:t>
            </w:r>
            <w:r w:rsidRPr="007F40B8">
              <w:rPr>
                <w:rFonts w:hint="eastAsia"/>
                <w:szCs w:val="21"/>
              </w:rPr>
              <w:t>计算、智能控制、信息安全</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强小利</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生物计算、生物信息学</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寇铮</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生物计算、分子生物学</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柳娟</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微纳制造、生物计算、电气自动化</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方刚</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生物计算、计算生物学与生物信息学、合成生物学</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刘波</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生物计算、植物检疫与农业生态健康</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张凤月</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生物计算、生物信息与生物统计</w:t>
            </w:r>
          </w:p>
        </w:tc>
      </w:tr>
      <w:tr w:rsidR="00BA7593" w:rsidRPr="007F40B8" w:rsidTr="00BA7593">
        <w:tc>
          <w:tcPr>
            <w:tcW w:w="1526" w:type="dxa"/>
            <w:vMerge/>
            <w:vAlign w:val="center"/>
          </w:tcPr>
          <w:p w:rsidR="00BA7593" w:rsidRPr="007F40B8" w:rsidRDefault="00BA7593" w:rsidP="00BA7593">
            <w:pPr>
              <w:jc w:val="center"/>
              <w:rPr>
                <w:szCs w:val="21"/>
              </w:rPr>
            </w:pPr>
          </w:p>
        </w:tc>
        <w:tc>
          <w:tcPr>
            <w:tcW w:w="1417" w:type="dxa"/>
            <w:vAlign w:val="center"/>
          </w:tcPr>
          <w:p w:rsidR="00BA7593" w:rsidRPr="007F40B8" w:rsidRDefault="00BA7593" w:rsidP="00BA7593">
            <w:pPr>
              <w:jc w:val="center"/>
              <w:rPr>
                <w:szCs w:val="21"/>
              </w:rPr>
            </w:pPr>
            <w:r w:rsidRPr="007F40B8">
              <w:rPr>
                <w:rFonts w:hint="eastAsia"/>
                <w:szCs w:val="21"/>
              </w:rPr>
              <w:t>张征</w:t>
            </w:r>
          </w:p>
        </w:tc>
        <w:tc>
          <w:tcPr>
            <w:tcW w:w="1560" w:type="dxa"/>
            <w:vAlign w:val="center"/>
          </w:tcPr>
          <w:p w:rsidR="00BA7593" w:rsidRPr="007F40B8" w:rsidRDefault="00BA7593" w:rsidP="00BA7593">
            <w:pPr>
              <w:jc w:val="center"/>
              <w:rPr>
                <w:szCs w:val="21"/>
              </w:rPr>
            </w:pPr>
            <w:r w:rsidRPr="007F40B8">
              <w:rPr>
                <w:rFonts w:hint="eastAsia"/>
                <w:szCs w:val="21"/>
              </w:rPr>
              <w:t>教授</w:t>
            </w:r>
          </w:p>
        </w:tc>
        <w:tc>
          <w:tcPr>
            <w:tcW w:w="4819" w:type="dxa"/>
            <w:vAlign w:val="center"/>
          </w:tcPr>
          <w:p w:rsidR="00BA7593" w:rsidRPr="007F40B8" w:rsidRDefault="00BA7593" w:rsidP="00BA7593">
            <w:pPr>
              <w:jc w:val="center"/>
              <w:rPr>
                <w:szCs w:val="21"/>
              </w:rPr>
            </w:pPr>
            <w:r w:rsidRPr="007F40B8">
              <w:rPr>
                <w:rFonts w:hint="eastAsia"/>
                <w:szCs w:val="21"/>
              </w:rPr>
              <w:t>生物计算、智能计算与大数据</w:t>
            </w:r>
          </w:p>
        </w:tc>
      </w:tr>
    </w:tbl>
    <w:p w:rsidR="004B08FC" w:rsidRDefault="004B08FC" w:rsidP="00BA7593">
      <w:pPr>
        <w:pStyle w:val="HTML"/>
        <w:shd w:val="clear" w:color="auto" w:fill="FFFFFF"/>
        <w:tabs>
          <w:tab w:val="clear" w:pos="916"/>
          <w:tab w:val="left" w:pos="426"/>
        </w:tabs>
        <w:rPr>
          <w:rFonts w:ascii="Helvetica" w:hAnsi="Helvetica" w:hint="eastAsia"/>
          <w:sz w:val="21"/>
          <w:szCs w:val="21"/>
        </w:rPr>
      </w:pPr>
    </w:p>
    <w:p w:rsidR="00BA7593" w:rsidRDefault="00BA7593" w:rsidP="00BA7593">
      <w:pPr>
        <w:pStyle w:val="HTML"/>
        <w:shd w:val="clear" w:color="auto" w:fill="FFFFFF"/>
        <w:tabs>
          <w:tab w:val="clear" w:pos="916"/>
          <w:tab w:val="left" w:pos="426"/>
        </w:tabs>
        <w:rPr>
          <w:rFonts w:ascii="Helvetica" w:hAnsi="Helvetica" w:hint="eastAsia"/>
          <w:sz w:val="21"/>
          <w:szCs w:val="21"/>
        </w:rPr>
      </w:pPr>
    </w:p>
    <w:p w:rsidR="00BA7593" w:rsidRPr="006F58B9" w:rsidRDefault="00BA7593" w:rsidP="00BA7593">
      <w:pPr>
        <w:pStyle w:val="HTML"/>
        <w:shd w:val="clear" w:color="auto" w:fill="FFFFFF"/>
        <w:tabs>
          <w:tab w:val="clear" w:pos="916"/>
          <w:tab w:val="left" w:pos="426"/>
        </w:tabs>
        <w:rPr>
          <w:rFonts w:ascii="Helvetica" w:hAnsi="Helvetica"/>
          <w:sz w:val="21"/>
          <w:szCs w:val="21"/>
        </w:rPr>
      </w:pPr>
    </w:p>
    <w:sectPr w:rsidR="00BA7593" w:rsidRPr="006F58B9" w:rsidSect="007C41C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A2" w:rsidRDefault="002E49A2" w:rsidP="00A54412">
      <w:r>
        <w:separator/>
      </w:r>
    </w:p>
  </w:endnote>
  <w:endnote w:type="continuationSeparator" w:id="0">
    <w:p w:rsidR="002E49A2" w:rsidRDefault="002E49A2" w:rsidP="00A5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7" w:rsidRDefault="00E01D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7" w:rsidRDefault="00E01D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7" w:rsidRDefault="00E01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A2" w:rsidRDefault="002E49A2" w:rsidP="00A54412">
      <w:r>
        <w:separator/>
      </w:r>
    </w:p>
  </w:footnote>
  <w:footnote w:type="continuationSeparator" w:id="0">
    <w:p w:rsidR="002E49A2" w:rsidRDefault="002E49A2" w:rsidP="00A5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7" w:rsidRDefault="00E01D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3C" w:rsidRDefault="0079243C" w:rsidP="003C36E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7" w:rsidRDefault="00E01D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5A68"/>
    <w:multiLevelType w:val="multilevel"/>
    <w:tmpl w:val="207A463A"/>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01E6"/>
    <w:rsid w:val="00055DD7"/>
    <w:rsid w:val="00067103"/>
    <w:rsid w:val="000A4FB8"/>
    <w:rsid w:val="000B4FE2"/>
    <w:rsid w:val="000E3AB6"/>
    <w:rsid w:val="0013128C"/>
    <w:rsid w:val="00151964"/>
    <w:rsid w:val="00156DBD"/>
    <w:rsid w:val="00186112"/>
    <w:rsid w:val="001C1F8E"/>
    <w:rsid w:val="001E21D8"/>
    <w:rsid w:val="001F0B98"/>
    <w:rsid w:val="00242601"/>
    <w:rsid w:val="002807E2"/>
    <w:rsid w:val="00283263"/>
    <w:rsid w:val="002E49A2"/>
    <w:rsid w:val="0030726D"/>
    <w:rsid w:val="00384152"/>
    <w:rsid w:val="00394514"/>
    <w:rsid w:val="003A4C37"/>
    <w:rsid w:val="003C28AD"/>
    <w:rsid w:val="003C36ED"/>
    <w:rsid w:val="003C48F1"/>
    <w:rsid w:val="00413787"/>
    <w:rsid w:val="0046216B"/>
    <w:rsid w:val="00463EC0"/>
    <w:rsid w:val="00467D43"/>
    <w:rsid w:val="004B08FC"/>
    <w:rsid w:val="004C6EC2"/>
    <w:rsid w:val="004F4D68"/>
    <w:rsid w:val="00536F01"/>
    <w:rsid w:val="005437D4"/>
    <w:rsid w:val="005846D3"/>
    <w:rsid w:val="005A34EA"/>
    <w:rsid w:val="005B1F07"/>
    <w:rsid w:val="005C5F40"/>
    <w:rsid w:val="005E5769"/>
    <w:rsid w:val="00611AD9"/>
    <w:rsid w:val="006237BE"/>
    <w:rsid w:val="00655431"/>
    <w:rsid w:val="00666751"/>
    <w:rsid w:val="006712A7"/>
    <w:rsid w:val="00676E14"/>
    <w:rsid w:val="006D1C7C"/>
    <w:rsid w:val="006F58B9"/>
    <w:rsid w:val="0071532F"/>
    <w:rsid w:val="0072090A"/>
    <w:rsid w:val="007536BE"/>
    <w:rsid w:val="00761210"/>
    <w:rsid w:val="007736B0"/>
    <w:rsid w:val="00773BD2"/>
    <w:rsid w:val="0079243C"/>
    <w:rsid w:val="007A01E6"/>
    <w:rsid w:val="007A2B5B"/>
    <w:rsid w:val="007C41C8"/>
    <w:rsid w:val="007C788C"/>
    <w:rsid w:val="007F40B8"/>
    <w:rsid w:val="0080641B"/>
    <w:rsid w:val="00810E70"/>
    <w:rsid w:val="00815680"/>
    <w:rsid w:val="00861E03"/>
    <w:rsid w:val="00870132"/>
    <w:rsid w:val="00883376"/>
    <w:rsid w:val="00890F26"/>
    <w:rsid w:val="008A0E5A"/>
    <w:rsid w:val="008A5C05"/>
    <w:rsid w:val="008E127F"/>
    <w:rsid w:val="008E1BC9"/>
    <w:rsid w:val="00907B62"/>
    <w:rsid w:val="009140F8"/>
    <w:rsid w:val="00961225"/>
    <w:rsid w:val="00967DE3"/>
    <w:rsid w:val="00977B4F"/>
    <w:rsid w:val="00980C03"/>
    <w:rsid w:val="0099769B"/>
    <w:rsid w:val="00997C3F"/>
    <w:rsid w:val="009F02E3"/>
    <w:rsid w:val="00A16FE7"/>
    <w:rsid w:val="00A2442D"/>
    <w:rsid w:val="00A54412"/>
    <w:rsid w:val="00A64C42"/>
    <w:rsid w:val="00A77D03"/>
    <w:rsid w:val="00A940F1"/>
    <w:rsid w:val="00AC14E8"/>
    <w:rsid w:val="00AC43FB"/>
    <w:rsid w:val="00AD6D60"/>
    <w:rsid w:val="00AF7BDA"/>
    <w:rsid w:val="00B2689D"/>
    <w:rsid w:val="00B71C86"/>
    <w:rsid w:val="00BA7593"/>
    <w:rsid w:val="00BD16BD"/>
    <w:rsid w:val="00C163EF"/>
    <w:rsid w:val="00C4317A"/>
    <w:rsid w:val="00C57101"/>
    <w:rsid w:val="00C85B5D"/>
    <w:rsid w:val="00CA5991"/>
    <w:rsid w:val="00CC42B2"/>
    <w:rsid w:val="00CE5828"/>
    <w:rsid w:val="00D3602F"/>
    <w:rsid w:val="00D84B8A"/>
    <w:rsid w:val="00DA0524"/>
    <w:rsid w:val="00DB4102"/>
    <w:rsid w:val="00DC37A9"/>
    <w:rsid w:val="00DD12EA"/>
    <w:rsid w:val="00DE2D43"/>
    <w:rsid w:val="00DE422A"/>
    <w:rsid w:val="00E01DF7"/>
    <w:rsid w:val="00E10C72"/>
    <w:rsid w:val="00E2693D"/>
    <w:rsid w:val="00E44357"/>
    <w:rsid w:val="00E518BD"/>
    <w:rsid w:val="00E66382"/>
    <w:rsid w:val="00E83E69"/>
    <w:rsid w:val="00F102CF"/>
    <w:rsid w:val="00F1545F"/>
    <w:rsid w:val="00F87EF2"/>
    <w:rsid w:val="00FB37C3"/>
    <w:rsid w:val="00FC74DA"/>
    <w:rsid w:val="00FD7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2F"/>
    <w:pPr>
      <w:widowControl w:val="0"/>
      <w:jc w:val="both"/>
    </w:pPr>
  </w:style>
  <w:style w:type="paragraph" w:styleId="1">
    <w:name w:val="heading 1"/>
    <w:basedOn w:val="a"/>
    <w:next w:val="a"/>
    <w:link w:val="1Char"/>
    <w:uiPriority w:val="9"/>
    <w:qFormat/>
    <w:rsid w:val="0071532F"/>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1532F"/>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1532F"/>
    <w:pPr>
      <w:keepNext/>
      <w:keepLines/>
      <w:numPr>
        <w:ilvl w:val="2"/>
        <w:numId w:val="3"/>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532F"/>
    <w:rPr>
      <w:b/>
      <w:bCs/>
      <w:kern w:val="44"/>
      <w:sz w:val="44"/>
      <w:szCs w:val="44"/>
    </w:rPr>
  </w:style>
  <w:style w:type="character" w:customStyle="1" w:styleId="2Char">
    <w:name w:val="标题 2 Char"/>
    <w:basedOn w:val="a0"/>
    <w:link w:val="2"/>
    <w:uiPriority w:val="9"/>
    <w:rsid w:val="0071532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1532F"/>
    <w:rPr>
      <w:b/>
      <w:bCs/>
      <w:sz w:val="32"/>
      <w:szCs w:val="32"/>
    </w:rPr>
  </w:style>
  <w:style w:type="paragraph" w:styleId="a3">
    <w:name w:val="List Paragraph"/>
    <w:basedOn w:val="a"/>
    <w:uiPriority w:val="34"/>
    <w:qFormat/>
    <w:rsid w:val="0071532F"/>
    <w:pPr>
      <w:ind w:firstLineChars="200" w:firstLine="420"/>
    </w:pPr>
  </w:style>
  <w:style w:type="character" w:customStyle="1" w:styleId="author--337650580">
    <w:name w:val="author--337650580"/>
    <w:basedOn w:val="a0"/>
    <w:rsid w:val="007A01E6"/>
  </w:style>
  <w:style w:type="paragraph" w:styleId="a4">
    <w:name w:val="header"/>
    <w:basedOn w:val="a"/>
    <w:link w:val="Char"/>
    <w:uiPriority w:val="99"/>
    <w:unhideWhenUsed/>
    <w:rsid w:val="00A5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4412"/>
    <w:rPr>
      <w:sz w:val="18"/>
      <w:szCs w:val="18"/>
    </w:rPr>
  </w:style>
  <w:style w:type="paragraph" w:styleId="a5">
    <w:name w:val="footer"/>
    <w:basedOn w:val="a"/>
    <w:link w:val="Char0"/>
    <w:uiPriority w:val="99"/>
    <w:unhideWhenUsed/>
    <w:rsid w:val="00A54412"/>
    <w:pPr>
      <w:tabs>
        <w:tab w:val="center" w:pos="4153"/>
        <w:tab w:val="right" w:pos="8306"/>
      </w:tabs>
      <w:snapToGrid w:val="0"/>
      <w:jc w:val="left"/>
    </w:pPr>
    <w:rPr>
      <w:sz w:val="18"/>
      <w:szCs w:val="18"/>
    </w:rPr>
  </w:style>
  <w:style w:type="character" w:customStyle="1" w:styleId="Char0">
    <w:name w:val="页脚 Char"/>
    <w:basedOn w:val="a0"/>
    <w:link w:val="a5"/>
    <w:uiPriority w:val="99"/>
    <w:rsid w:val="00A54412"/>
    <w:rPr>
      <w:sz w:val="18"/>
      <w:szCs w:val="18"/>
    </w:rPr>
  </w:style>
  <w:style w:type="paragraph" w:styleId="HTML">
    <w:name w:val="HTML Preformatted"/>
    <w:basedOn w:val="a"/>
    <w:link w:val="HTMLChar"/>
    <w:uiPriority w:val="99"/>
    <w:unhideWhenUsed/>
    <w:rsid w:val="00A54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54412"/>
    <w:rPr>
      <w:rFonts w:ascii="宋体" w:eastAsia="宋体" w:hAnsi="宋体" w:cs="宋体"/>
      <w:kern w:val="0"/>
      <w:sz w:val="24"/>
      <w:szCs w:val="24"/>
    </w:rPr>
  </w:style>
  <w:style w:type="table" w:styleId="a6">
    <w:name w:val="Table Grid"/>
    <w:basedOn w:val="a1"/>
    <w:uiPriority w:val="59"/>
    <w:rsid w:val="004B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6691325">
    <w:name w:val="author-6691325"/>
    <w:basedOn w:val="a0"/>
    <w:rsid w:val="004B08FC"/>
  </w:style>
  <w:style w:type="character" w:customStyle="1" w:styleId="author--337999105">
    <w:name w:val="author--337999105"/>
    <w:basedOn w:val="a0"/>
    <w:rsid w:val="004B08FC"/>
  </w:style>
  <w:style w:type="character" w:customStyle="1" w:styleId="apple-converted-space">
    <w:name w:val="apple-converted-space"/>
    <w:basedOn w:val="a0"/>
    <w:rsid w:val="004B0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898">
      <w:bodyDiv w:val="1"/>
      <w:marLeft w:val="0"/>
      <w:marRight w:val="0"/>
      <w:marTop w:val="0"/>
      <w:marBottom w:val="0"/>
      <w:divBdr>
        <w:top w:val="none" w:sz="0" w:space="0" w:color="auto"/>
        <w:left w:val="none" w:sz="0" w:space="0" w:color="auto"/>
        <w:bottom w:val="none" w:sz="0" w:space="0" w:color="auto"/>
        <w:right w:val="none" w:sz="0" w:space="0" w:color="auto"/>
      </w:divBdr>
    </w:div>
    <w:div w:id="951059513">
      <w:bodyDiv w:val="1"/>
      <w:marLeft w:val="0"/>
      <w:marRight w:val="0"/>
      <w:marTop w:val="0"/>
      <w:marBottom w:val="0"/>
      <w:divBdr>
        <w:top w:val="none" w:sz="0" w:space="0" w:color="auto"/>
        <w:left w:val="none" w:sz="0" w:space="0" w:color="auto"/>
        <w:bottom w:val="none" w:sz="0" w:space="0" w:color="auto"/>
        <w:right w:val="none" w:sz="0" w:space="0" w:color="auto"/>
      </w:divBdr>
    </w:div>
    <w:div w:id="996306725">
      <w:bodyDiv w:val="1"/>
      <w:marLeft w:val="0"/>
      <w:marRight w:val="0"/>
      <w:marTop w:val="0"/>
      <w:marBottom w:val="0"/>
      <w:divBdr>
        <w:top w:val="none" w:sz="0" w:space="0" w:color="auto"/>
        <w:left w:val="none" w:sz="0" w:space="0" w:color="auto"/>
        <w:bottom w:val="none" w:sz="0" w:space="0" w:color="auto"/>
        <w:right w:val="none" w:sz="0" w:space="0" w:color="auto"/>
      </w:divBdr>
      <w:divsChild>
        <w:div w:id="159850532">
          <w:marLeft w:val="0"/>
          <w:marRight w:val="0"/>
          <w:marTop w:val="0"/>
          <w:marBottom w:val="0"/>
          <w:divBdr>
            <w:top w:val="none" w:sz="0" w:space="0" w:color="auto"/>
            <w:left w:val="single" w:sz="18" w:space="31" w:color="5292F7"/>
            <w:bottom w:val="none" w:sz="0" w:space="0" w:color="auto"/>
            <w:right w:val="none" w:sz="0" w:space="0" w:color="auto"/>
          </w:divBdr>
        </w:div>
        <w:div w:id="634524305">
          <w:marLeft w:val="0"/>
          <w:marRight w:val="0"/>
          <w:marTop w:val="0"/>
          <w:marBottom w:val="0"/>
          <w:divBdr>
            <w:top w:val="none" w:sz="0" w:space="0" w:color="auto"/>
            <w:left w:val="single" w:sz="18" w:space="31" w:color="5292F7"/>
            <w:bottom w:val="none" w:sz="0" w:space="0" w:color="auto"/>
            <w:right w:val="none" w:sz="0" w:space="0" w:color="auto"/>
          </w:divBdr>
        </w:div>
        <w:div w:id="1491797907">
          <w:marLeft w:val="0"/>
          <w:marRight w:val="0"/>
          <w:marTop w:val="0"/>
          <w:marBottom w:val="0"/>
          <w:divBdr>
            <w:top w:val="none" w:sz="0" w:space="0" w:color="auto"/>
            <w:left w:val="none" w:sz="0" w:space="0" w:color="auto"/>
            <w:bottom w:val="none" w:sz="0" w:space="0" w:color="auto"/>
            <w:right w:val="none" w:sz="0" w:space="0" w:color="auto"/>
          </w:divBdr>
        </w:div>
        <w:div w:id="535040793">
          <w:marLeft w:val="0"/>
          <w:marRight w:val="0"/>
          <w:marTop w:val="0"/>
          <w:marBottom w:val="0"/>
          <w:divBdr>
            <w:top w:val="none" w:sz="0" w:space="0" w:color="auto"/>
            <w:left w:val="single" w:sz="18" w:space="31" w:color="5292F7"/>
            <w:bottom w:val="none" w:sz="0" w:space="0" w:color="auto"/>
            <w:right w:val="none" w:sz="0" w:space="0" w:color="auto"/>
          </w:divBdr>
        </w:div>
        <w:div w:id="1050150384">
          <w:marLeft w:val="0"/>
          <w:marRight w:val="0"/>
          <w:marTop w:val="0"/>
          <w:marBottom w:val="0"/>
          <w:divBdr>
            <w:top w:val="none" w:sz="0" w:space="0" w:color="auto"/>
            <w:left w:val="single" w:sz="18" w:space="31" w:color="5292F7"/>
            <w:bottom w:val="none" w:sz="0" w:space="0" w:color="auto"/>
            <w:right w:val="none" w:sz="0" w:space="0" w:color="auto"/>
          </w:divBdr>
        </w:div>
        <w:div w:id="1053582774">
          <w:marLeft w:val="0"/>
          <w:marRight w:val="0"/>
          <w:marTop w:val="0"/>
          <w:marBottom w:val="0"/>
          <w:divBdr>
            <w:top w:val="none" w:sz="0" w:space="0" w:color="auto"/>
            <w:left w:val="single" w:sz="18" w:space="31" w:color="5292F7"/>
            <w:bottom w:val="none" w:sz="0" w:space="0" w:color="auto"/>
            <w:right w:val="none" w:sz="0" w:space="0" w:color="auto"/>
          </w:divBdr>
        </w:div>
        <w:div w:id="802772545">
          <w:marLeft w:val="0"/>
          <w:marRight w:val="0"/>
          <w:marTop w:val="0"/>
          <w:marBottom w:val="0"/>
          <w:divBdr>
            <w:top w:val="none" w:sz="0" w:space="0" w:color="auto"/>
            <w:left w:val="single" w:sz="18" w:space="31" w:color="41464B"/>
            <w:bottom w:val="none" w:sz="0" w:space="0" w:color="auto"/>
            <w:right w:val="none" w:sz="0" w:space="0" w:color="auto"/>
          </w:divBdr>
        </w:div>
        <w:div w:id="563028531">
          <w:marLeft w:val="0"/>
          <w:marRight w:val="0"/>
          <w:marTop w:val="0"/>
          <w:marBottom w:val="0"/>
          <w:divBdr>
            <w:top w:val="none" w:sz="0" w:space="0" w:color="auto"/>
            <w:left w:val="single" w:sz="18" w:space="31" w:color="5292F7"/>
            <w:bottom w:val="none" w:sz="0" w:space="0" w:color="auto"/>
            <w:right w:val="none" w:sz="0" w:space="0" w:color="auto"/>
          </w:divBdr>
        </w:div>
        <w:div w:id="215626874">
          <w:marLeft w:val="0"/>
          <w:marRight w:val="0"/>
          <w:marTop w:val="0"/>
          <w:marBottom w:val="0"/>
          <w:divBdr>
            <w:top w:val="none" w:sz="0" w:space="0" w:color="auto"/>
            <w:left w:val="single" w:sz="18" w:space="31" w:color="5292F7"/>
            <w:bottom w:val="none" w:sz="0" w:space="0" w:color="auto"/>
            <w:right w:val="none" w:sz="0" w:space="0" w:color="auto"/>
          </w:divBdr>
        </w:div>
        <w:div w:id="1171876079">
          <w:marLeft w:val="0"/>
          <w:marRight w:val="0"/>
          <w:marTop w:val="0"/>
          <w:marBottom w:val="0"/>
          <w:divBdr>
            <w:top w:val="none" w:sz="0" w:space="0" w:color="auto"/>
            <w:left w:val="single" w:sz="18" w:space="31" w:color="5292F7"/>
            <w:bottom w:val="none" w:sz="0" w:space="0" w:color="auto"/>
            <w:right w:val="none" w:sz="0" w:space="0" w:color="auto"/>
          </w:divBdr>
        </w:div>
        <w:div w:id="776490334">
          <w:marLeft w:val="0"/>
          <w:marRight w:val="0"/>
          <w:marTop w:val="0"/>
          <w:marBottom w:val="0"/>
          <w:divBdr>
            <w:top w:val="none" w:sz="0" w:space="0" w:color="auto"/>
            <w:left w:val="single" w:sz="18" w:space="31" w:color="5292F7"/>
            <w:bottom w:val="none" w:sz="0" w:space="0" w:color="auto"/>
            <w:right w:val="none" w:sz="0" w:space="0" w:color="auto"/>
          </w:divBdr>
        </w:div>
        <w:div w:id="937296065">
          <w:marLeft w:val="0"/>
          <w:marRight w:val="0"/>
          <w:marTop w:val="0"/>
          <w:marBottom w:val="0"/>
          <w:divBdr>
            <w:top w:val="none" w:sz="0" w:space="0" w:color="auto"/>
            <w:left w:val="single" w:sz="18" w:space="31" w:color="5292F7"/>
            <w:bottom w:val="none" w:sz="0" w:space="0" w:color="auto"/>
            <w:right w:val="none" w:sz="0" w:space="0" w:color="auto"/>
          </w:divBdr>
        </w:div>
        <w:div w:id="2118406085">
          <w:marLeft w:val="0"/>
          <w:marRight w:val="0"/>
          <w:marTop w:val="0"/>
          <w:marBottom w:val="0"/>
          <w:divBdr>
            <w:top w:val="none" w:sz="0" w:space="0" w:color="auto"/>
            <w:left w:val="single" w:sz="18" w:space="31" w:color="5292F7"/>
            <w:bottom w:val="none" w:sz="0" w:space="0" w:color="auto"/>
            <w:right w:val="none" w:sz="0" w:space="0" w:color="auto"/>
          </w:divBdr>
        </w:div>
        <w:div w:id="1734304730">
          <w:marLeft w:val="0"/>
          <w:marRight w:val="0"/>
          <w:marTop w:val="0"/>
          <w:marBottom w:val="0"/>
          <w:divBdr>
            <w:top w:val="none" w:sz="0" w:space="0" w:color="auto"/>
            <w:left w:val="single" w:sz="18" w:space="31" w:color="5292F7"/>
            <w:bottom w:val="none" w:sz="0" w:space="0" w:color="auto"/>
            <w:right w:val="none" w:sz="0" w:space="0" w:color="auto"/>
          </w:divBdr>
        </w:div>
        <w:div w:id="1031951397">
          <w:marLeft w:val="0"/>
          <w:marRight w:val="0"/>
          <w:marTop w:val="0"/>
          <w:marBottom w:val="0"/>
          <w:divBdr>
            <w:top w:val="none" w:sz="0" w:space="0" w:color="auto"/>
            <w:left w:val="single" w:sz="18" w:space="31" w:color="5292F7"/>
            <w:bottom w:val="none" w:sz="0" w:space="0" w:color="auto"/>
            <w:right w:val="none" w:sz="0" w:space="0" w:color="auto"/>
          </w:divBdr>
        </w:div>
        <w:div w:id="733700886">
          <w:marLeft w:val="0"/>
          <w:marRight w:val="0"/>
          <w:marTop w:val="0"/>
          <w:marBottom w:val="0"/>
          <w:divBdr>
            <w:top w:val="none" w:sz="0" w:space="0" w:color="auto"/>
            <w:left w:val="single" w:sz="18" w:space="31" w:color="5292F7"/>
            <w:bottom w:val="none" w:sz="0" w:space="0" w:color="auto"/>
            <w:right w:val="none" w:sz="0" w:space="0" w:color="auto"/>
          </w:divBdr>
        </w:div>
        <w:div w:id="1991590501">
          <w:marLeft w:val="0"/>
          <w:marRight w:val="0"/>
          <w:marTop w:val="0"/>
          <w:marBottom w:val="0"/>
          <w:divBdr>
            <w:top w:val="none" w:sz="0" w:space="0" w:color="auto"/>
            <w:left w:val="single" w:sz="18" w:space="31" w:color="5292F7"/>
            <w:bottom w:val="none" w:sz="0" w:space="0" w:color="auto"/>
            <w:right w:val="none" w:sz="0" w:space="0" w:color="auto"/>
          </w:divBdr>
        </w:div>
        <w:div w:id="1132937640">
          <w:marLeft w:val="0"/>
          <w:marRight w:val="0"/>
          <w:marTop w:val="0"/>
          <w:marBottom w:val="0"/>
          <w:divBdr>
            <w:top w:val="none" w:sz="0" w:space="0" w:color="auto"/>
            <w:left w:val="single" w:sz="18" w:space="31" w:color="5292F7"/>
            <w:bottom w:val="none" w:sz="0" w:space="0" w:color="auto"/>
            <w:right w:val="none" w:sz="0" w:space="0" w:color="auto"/>
          </w:divBdr>
        </w:div>
        <w:div w:id="1927415975">
          <w:marLeft w:val="0"/>
          <w:marRight w:val="0"/>
          <w:marTop w:val="0"/>
          <w:marBottom w:val="0"/>
          <w:divBdr>
            <w:top w:val="none" w:sz="0" w:space="0" w:color="auto"/>
            <w:left w:val="single" w:sz="18" w:space="31" w:color="5292F7"/>
            <w:bottom w:val="none" w:sz="0" w:space="0" w:color="auto"/>
            <w:right w:val="none" w:sz="0" w:space="0" w:color="auto"/>
          </w:divBdr>
        </w:div>
        <w:div w:id="2139452653">
          <w:marLeft w:val="0"/>
          <w:marRight w:val="0"/>
          <w:marTop w:val="0"/>
          <w:marBottom w:val="0"/>
          <w:divBdr>
            <w:top w:val="none" w:sz="0" w:space="0" w:color="auto"/>
            <w:left w:val="single" w:sz="18" w:space="31" w:color="5292F7"/>
            <w:bottom w:val="none" w:sz="0" w:space="0" w:color="auto"/>
            <w:right w:val="none" w:sz="0" w:space="0" w:color="auto"/>
          </w:divBdr>
        </w:div>
        <w:div w:id="1398170745">
          <w:marLeft w:val="0"/>
          <w:marRight w:val="0"/>
          <w:marTop w:val="0"/>
          <w:marBottom w:val="0"/>
          <w:divBdr>
            <w:top w:val="none" w:sz="0" w:space="0" w:color="auto"/>
            <w:left w:val="none" w:sz="0" w:space="0" w:color="auto"/>
            <w:bottom w:val="none" w:sz="0" w:space="0" w:color="auto"/>
            <w:right w:val="none" w:sz="0" w:space="0" w:color="auto"/>
          </w:divBdr>
        </w:div>
        <w:div w:id="443691864">
          <w:marLeft w:val="0"/>
          <w:marRight w:val="0"/>
          <w:marTop w:val="0"/>
          <w:marBottom w:val="0"/>
          <w:divBdr>
            <w:top w:val="none" w:sz="0" w:space="0" w:color="auto"/>
            <w:left w:val="single" w:sz="18" w:space="31" w:color="5292F7"/>
            <w:bottom w:val="none" w:sz="0" w:space="0" w:color="auto"/>
            <w:right w:val="none" w:sz="0" w:space="0" w:color="auto"/>
          </w:divBdr>
        </w:div>
        <w:div w:id="1359158526">
          <w:marLeft w:val="0"/>
          <w:marRight w:val="0"/>
          <w:marTop w:val="0"/>
          <w:marBottom w:val="0"/>
          <w:divBdr>
            <w:top w:val="none" w:sz="0" w:space="0" w:color="auto"/>
            <w:left w:val="single" w:sz="18" w:space="31" w:color="5292F7"/>
            <w:bottom w:val="none" w:sz="0" w:space="0" w:color="auto"/>
            <w:right w:val="none" w:sz="0" w:space="0" w:color="auto"/>
          </w:divBdr>
        </w:div>
      </w:divsChild>
    </w:div>
    <w:div w:id="1518226354">
      <w:bodyDiv w:val="1"/>
      <w:marLeft w:val="0"/>
      <w:marRight w:val="0"/>
      <w:marTop w:val="0"/>
      <w:marBottom w:val="0"/>
      <w:divBdr>
        <w:top w:val="none" w:sz="0" w:space="0" w:color="auto"/>
        <w:left w:val="none" w:sz="0" w:space="0" w:color="auto"/>
        <w:bottom w:val="none" w:sz="0" w:space="0" w:color="auto"/>
        <w:right w:val="none" w:sz="0" w:space="0" w:color="auto"/>
      </w:divBdr>
    </w:div>
    <w:div w:id="1534225920">
      <w:bodyDiv w:val="1"/>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single" w:sz="12" w:space="31" w:color="5292F7"/>
            <w:bottom w:val="none" w:sz="0" w:space="0" w:color="auto"/>
            <w:right w:val="none" w:sz="0" w:space="0" w:color="auto"/>
          </w:divBdr>
        </w:div>
        <w:div w:id="1391002010">
          <w:marLeft w:val="0"/>
          <w:marRight w:val="0"/>
          <w:marTop w:val="0"/>
          <w:marBottom w:val="0"/>
          <w:divBdr>
            <w:top w:val="none" w:sz="0" w:space="0" w:color="auto"/>
            <w:left w:val="single" w:sz="12" w:space="31" w:color="5292F7"/>
            <w:bottom w:val="none" w:sz="0" w:space="0" w:color="auto"/>
            <w:right w:val="none" w:sz="0" w:space="0" w:color="auto"/>
          </w:divBdr>
        </w:div>
        <w:div w:id="1733891029">
          <w:marLeft w:val="0"/>
          <w:marRight w:val="0"/>
          <w:marTop w:val="0"/>
          <w:marBottom w:val="0"/>
          <w:divBdr>
            <w:top w:val="none" w:sz="0" w:space="0" w:color="auto"/>
            <w:left w:val="single" w:sz="12" w:space="31" w:color="5292F7"/>
            <w:bottom w:val="none" w:sz="0" w:space="0" w:color="auto"/>
            <w:right w:val="none" w:sz="0" w:space="0" w:color="auto"/>
          </w:divBdr>
        </w:div>
      </w:divsChild>
    </w:div>
    <w:div w:id="1869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2042-A3CA-4908-8747-FB62544B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483</Words>
  <Characters>2754</Characters>
  <Application>Microsoft Office Word</Application>
  <DocSecurity>0</DocSecurity>
  <Lines>22</Lines>
  <Paragraphs>6</Paragraphs>
  <ScaleCrop>false</ScaleCrop>
  <Company>chinaunicom</Company>
  <LinksUpToDate>false</LinksUpToDate>
  <CharactersWithSpaces>3231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2017-09-05T10:45:00Z</dcterms:created>
  <dc:creator>ztl</dc:creator>
  <lastModifiedBy>俞健</lastModifiedBy>
  <dcterms:modified xsi:type="dcterms:W3CDTF">2017-09-07T00:35:00Z</dcterms:modified>
  <revision>62</revision>
</coreProperties>
</file>